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180CC1" w14:textId="77777777" w:rsidR="003B232E" w:rsidRPr="00FD4194" w:rsidRDefault="003B232E" w:rsidP="003B232E">
      <w:pPr>
        <w:jc w:val="center"/>
        <w:rPr>
          <w:rFonts w:ascii="Times New Roman" w:hAnsi="Times New Roman" w:cs="Times New Roman"/>
          <w:b/>
          <w:sz w:val="36"/>
          <w:szCs w:val="36"/>
          <w:u w:val="single"/>
        </w:rPr>
      </w:pPr>
      <w:r w:rsidRPr="00FD4194">
        <w:rPr>
          <w:rFonts w:ascii="Times New Roman" w:hAnsi="Times New Roman" w:cs="Times New Roman"/>
          <w:b/>
          <w:sz w:val="36"/>
          <w:szCs w:val="36"/>
          <w:u w:val="single"/>
        </w:rPr>
        <w:t>Упражнения на снятие нервных стрессов</w:t>
      </w:r>
    </w:p>
    <w:p w14:paraId="2DAE362F" w14:textId="77777777" w:rsidR="003B232E" w:rsidRPr="005705DD" w:rsidRDefault="003B232E" w:rsidP="003B232E">
      <w:pPr>
        <w:jc w:val="center"/>
        <w:rPr>
          <w:rFonts w:ascii="Times New Roman" w:hAnsi="Times New Roman" w:cs="Times New Roman"/>
          <w:b/>
          <w:sz w:val="28"/>
          <w:szCs w:val="28"/>
        </w:rPr>
      </w:pPr>
      <w:r w:rsidRPr="005705DD">
        <w:rPr>
          <w:rFonts w:ascii="Times New Roman" w:hAnsi="Times New Roman" w:cs="Times New Roman"/>
          <w:b/>
          <w:sz w:val="28"/>
          <w:szCs w:val="28"/>
        </w:rPr>
        <w:t xml:space="preserve"> “Дыхание “ХА”</w:t>
      </w:r>
    </w:p>
    <w:p w14:paraId="0F617C66"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b/>
          <w:sz w:val="28"/>
          <w:szCs w:val="28"/>
        </w:rPr>
        <w:t>Цель</w:t>
      </w:r>
      <w:r w:rsidRPr="005705DD">
        <w:rPr>
          <w:rFonts w:ascii="Times New Roman" w:hAnsi="Times New Roman" w:cs="Times New Roman"/>
          <w:sz w:val="28"/>
          <w:szCs w:val="28"/>
        </w:rPr>
        <w:t xml:space="preserve">: восстановление эмоциональной уравновешенности; развитие стрессоустойчивости. Встать прямо. Сделать глубокий вдох, разводя руки в стороны, ладони поднимая до уровня груди. Вздохнув, задержать дыхание, представить, что все волнения и переживания накапливаются в воздухе. Затем резкий выдох, при наклоне туловища вперед, бросая руки к носкам. Сильный выброс воздуха приводит к звуку </w:t>
      </w:r>
      <w:r w:rsidRPr="003B232E">
        <w:rPr>
          <w:rFonts w:ascii="Times New Roman" w:hAnsi="Times New Roman" w:cs="Times New Roman"/>
          <w:b/>
          <w:sz w:val="28"/>
          <w:szCs w:val="28"/>
        </w:rPr>
        <w:t>“ХА”.</w:t>
      </w:r>
      <w:r w:rsidRPr="005705DD">
        <w:rPr>
          <w:rFonts w:ascii="Times New Roman" w:hAnsi="Times New Roman" w:cs="Times New Roman"/>
          <w:sz w:val="28"/>
          <w:szCs w:val="28"/>
        </w:rPr>
        <w:t xml:space="preserve"> </w:t>
      </w:r>
    </w:p>
    <w:p w14:paraId="29EE07EF"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sz w:val="28"/>
          <w:szCs w:val="28"/>
        </w:rPr>
        <w:t xml:space="preserve">Упражнение эффективно, если звук </w:t>
      </w:r>
      <w:r w:rsidRPr="003B232E">
        <w:rPr>
          <w:rFonts w:ascii="Times New Roman" w:hAnsi="Times New Roman" w:cs="Times New Roman"/>
          <w:b/>
          <w:sz w:val="28"/>
          <w:szCs w:val="28"/>
        </w:rPr>
        <w:t>“ХА”</w:t>
      </w:r>
      <w:r w:rsidRPr="005705DD">
        <w:rPr>
          <w:rFonts w:ascii="Times New Roman" w:hAnsi="Times New Roman" w:cs="Times New Roman"/>
          <w:sz w:val="28"/>
          <w:szCs w:val="28"/>
        </w:rPr>
        <w:t xml:space="preserve"> вами произносится отчетливо. </w:t>
      </w:r>
    </w:p>
    <w:p w14:paraId="2BB31C1D" w14:textId="77777777" w:rsidR="003B232E" w:rsidRPr="005705DD" w:rsidRDefault="003B232E" w:rsidP="003B232E">
      <w:pPr>
        <w:jc w:val="center"/>
        <w:rPr>
          <w:rFonts w:ascii="Times New Roman" w:hAnsi="Times New Roman" w:cs="Times New Roman"/>
          <w:b/>
          <w:sz w:val="28"/>
          <w:szCs w:val="28"/>
        </w:rPr>
      </w:pPr>
      <w:r w:rsidRPr="005705DD">
        <w:rPr>
          <w:rFonts w:ascii="Times New Roman" w:hAnsi="Times New Roman" w:cs="Times New Roman"/>
          <w:b/>
          <w:sz w:val="28"/>
          <w:szCs w:val="28"/>
        </w:rPr>
        <w:t>“Самооценка стрессовой ситуации”</w:t>
      </w:r>
    </w:p>
    <w:p w14:paraId="114A5888"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b/>
          <w:sz w:val="28"/>
          <w:szCs w:val="28"/>
        </w:rPr>
        <w:t>Цель:</w:t>
      </w:r>
      <w:r w:rsidRPr="005705DD">
        <w:rPr>
          <w:rFonts w:ascii="Times New Roman" w:hAnsi="Times New Roman" w:cs="Times New Roman"/>
          <w:sz w:val="28"/>
          <w:szCs w:val="28"/>
        </w:rPr>
        <w:t xml:space="preserve"> адаптация организма человека к стрессовым ситуациям. Необходимо проводить самооценку любой стрессовой ситуации. Последовательность выполнения: обратить внимание на причину, породившую стресс, а именно: мысленно (вечером) проиграть возникшую стрессовую ситуацию и выяснить причину. </w:t>
      </w:r>
    </w:p>
    <w:p w14:paraId="6C3324A2"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sz w:val="28"/>
          <w:szCs w:val="28"/>
        </w:rPr>
        <w:t xml:space="preserve">Отрефлексировать. Столкнувшись с идентичной ситуацией следующий раз ваш организм адаптируется к стрессовым ситуациям. </w:t>
      </w:r>
    </w:p>
    <w:p w14:paraId="011142C8"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sz w:val="28"/>
          <w:szCs w:val="28"/>
        </w:rPr>
        <w:t xml:space="preserve">Примечание: Самооценку стрессовой ситуации рекомендуется проводить только 1 раз! Бесконечное возвращение к одной и той же стрессовой ситуации в качестве самоанализа снижает защитные свойства организма. Кроме того, любая эмоциональная самооценка приводит к возникновению стресса на более низком уровне, что может приводить к нервной депрессии. </w:t>
      </w:r>
    </w:p>
    <w:p w14:paraId="0E3BA3BD" w14:textId="77777777" w:rsidR="003B232E" w:rsidRPr="005705DD" w:rsidRDefault="003B232E" w:rsidP="003B232E">
      <w:pPr>
        <w:jc w:val="center"/>
        <w:rPr>
          <w:rFonts w:ascii="Times New Roman" w:hAnsi="Times New Roman" w:cs="Times New Roman"/>
          <w:b/>
          <w:sz w:val="28"/>
          <w:szCs w:val="28"/>
        </w:rPr>
      </w:pPr>
      <w:r w:rsidRPr="005705DD">
        <w:rPr>
          <w:rFonts w:ascii="Times New Roman" w:hAnsi="Times New Roman" w:cs="Times New Roman"/>
          <w:b/>
          <w:sz w:val="28"/>
          <w:szCs w:val="28"/>
        </w:rPr>
        <w:t>“Плавные махи руками”</w:t>
      </w:r>
    </w:p>
    <w:p w14:paraId="21053C2A"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b/>
          <w:sz w:val="28"/>
          <w:szCs w:val="28"/>
        </w:rPr>
        <w:t>Цель</w:t>
      </w:r>
      <w:r w:rsidRPr="005705DD">
        <w:rPr>
          <w:rFonts w:ascii="Times New Roman" w:hAnsi="Times New Roman" w:cs="Times New Roman"/>
          <w:sz w:val="28"/>
          <w:szCs w:val="28"/>
        </w:rPr>
        <w:t xml:space="preserve">: снятие эмоционального напряжения, развитие чувственного восприятия, контроля эмоциональных реакций. Встать прямо, ноги вместе. Медленно поднимать правую руку перед собой, при этом пальцы расслаблены, согнуты в суставах, а ладонь обращена к полу. При подъеме руки постарайтесь ощутить, как ладонь и пальцы становятся теплыми. Если теплота не чувствуется, то замедлите подъем данной руки. После того, как вы подняли ладонь до уровня плеча, распрямите ее параллельно вашему телу, напрягите, выпрямите пальцы и медленно опуская руку, старайтесь почувствовать прохладу при движении вниз. Выполнять 5-10 раз каждой рукой, либо одновременно (по желанию). Затем проделать перекрестное перемещение рук. Например: правую поднимать, а левую руку опускать. </w:t>
      </w:r>
    </w:p>
    <w:p w14:paraId="66378181" w14:textId="77777777" w:rsidR="00F00A5A" w:rsidRDefault="00F00A5A" w:rsidP="003B232E">
      <w:pPr>
        <w:jc w:val="center"/>
        <w:rPr>
          <w:rFonts w:ascii="Times New Roman" w:hAnsi="Times New Roman" w:cs="Times New Roman"/>
          <w:b/>
          <w:sz w:val="28"/>
          <w:szCs w:val="28"/>
          <w:u w:val="single"/>
        </w:rPr>
      </w:pPr>
    </w:p>
    <w:p w14:paraId="60E1E691" w14:textId="7392EA68" w:rsidR="003B232E" w:rsidRPr="005705DD" w:rsidRDefault="003B232E" w:rsidP="003B232E">
      <w:pPr>
        <w:jc w:val="center"/>
        <w:rPr>
          <w:rFonts w:ascii="Times New Roman" w:hAnsi="Times New Roman" w:cs="Times New Roman"/>
          <w:b/>
          <w:sz w:val="28"/>
          <w:szCs w:val="28"/>
          <w:u w:val="single"/>
        </w:rPr>
      </w:pPr>
      <w:r w:rsidRPr="005705DD">
        <w:rPr>
          <w:rFonts w:ascii="Times New Roman" w:hAnsi="Times New Roman" w:cs="Times New Roman"/>
          <w:b/>
          <w:sz w:val="28"/>
          <w:szCs w:val="28"/>
          <w:u w:val="single"/>
        </w:rPr>
        <w:lastRenderedPageBreak/>
        <w:t>“Управление вниманием”</w:t>
      </w:r>
    </w:p>
    <w:p w14:paraId="55573FEC"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b/>
          <w:sz w:val="28"/>
          <w:szCs w:val="28"/>
        </w:rPr>
        <w:t>Цель:</w:t>
      </w:r>
      <w:r w:rsidRPr="005705DD">
        <w:rPr>
          <w:rFonts w:ascii="Times New Roman" w:hAnsi="Times New Roman" w:cs="Times New Roman"/>
          <w:sz w:val="28"/>
          <w:szCs w:val="28"/>
        </w:rPr>
        <w:t xml:space="preserve"> развитие навыков сознательного и целенаправленного переключения внимания с отрицательного эмоционального состояния на положительное. </w:t>
      </w:r>
    </w:p>
    <w:p w14:paraId="0F3C30D5"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sz w:val="28"/>
          <w:szCs w:val="28"/>
        </w:rPr>
        <w:t xml:space="preserve">1. Представьте желтый треугольник на белом фоне. (Возможно, вам не удастся сохранить устойчивость этого образа, так что его контуры и цвет будут меняться и расплываться; в данном упражнении не беспокойтесь о качестве представляемого образа). </w:t>
      </w:r>
    </w:p>
    <w:p w14:paraId="132A04AB"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sz w:val="28"/>
          <w:szCs w:val="28"/>
        </w:rPr>
        <w:t xml:space="preserve">2. Представьте рядом с первым красный треугольник. Удерживайте их обоих в поле зрения. </w:t>
      </w:r>
    </w:p>
    <w:p w14:paraId="4E01CAD1"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sz w:val="28"/>
          <w:szCs w:val="28"/>
        </w:rPr>
        <w:t xml:space="preserve">3. Начните перемещать внимание с одного треугольника на другой. Сначала сосредоточьтесь на желтом. Сейчас вы видите только его. Затем переключитесь на красный треугольник и сосредоточьтесь только на нем. 4.Проделайте это несколько раз, чтобы убедиться в своей способности произвольно замещать один объект внимания другим. </w:t>
      </w:r>
    </w:p>
    <w:p w14:paraId="35CEA4B2"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sz w:val="28"/>
          <w:szCs w:val="28"/>
        </w:rPr>
        <w:t>5. Теперь, обнаружив у себя такую способность, представьте вместо двух треугольников две разные ситуации: приятную и неприятную. Сперва представьте во всех деталях неприятную ситуацию. Испытывайте все возникающие в связи с ней чувства, погрузитесь в нее. Затем переключите внимание на приятную ситуацию и так же прочувствуйте ее во всех деталях, после этого несколько раз быстро переместите внимание с</w:t>
      </w:r>
      <w:r>
        <w:rPr>
          <w:rFonts w:ascii="Times New Roman" w:hAnsi="Times New Roman" w:cs="Times New Roman"/>
          <w:sz w:val="28"/>
          <w:szCs w:val="28"/>
        </w:rPr>
        <w:t xml:space="preserve"> </w:t>
      </w:r>
      <w:r w:rsidRPr="005705DD">
        <w:rPr>
          <w:rFonts w:ascii="Times New Roman" w:hAnsi="Times New Roman" w:cs="Times New Roman"/>
          <w:sz w:val="28"/>
          <w:szCs w:val="28"/>
        </w:rPr>
        <w:t xml:space="preserve">одной ситуации на другую. </w:t>
      </w:r>
    </w:p>
    <w:p w14:paraId="5391024D"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sz w:val="28"/>
          <w:szCs w:val="28"/>
        </w:rPr>
        <w:t xml:space="preserve">Вы можете проделывать такой опыт по замещению с объектами внешнего и внутреннего мира, прошлого и будущего, низшего и высшего бессознательного и т.д. Все время сознавайте себя пребывающим в центре всех этих замещений, способным концентрировать свое внимание в любом направлении. </w:t>
      </w:r>
    </w:p>
    <w:p w14:paraId="7D12224E"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sz w:val="28"/>
          <w:szCs w:val="28"/>
        </w:rPr>
        <w:t xml:space="preserve">Способность управлять вниманием может, среди прочего, избавить вас от нескольких взаимосвязанных и широко распространенных привычек: желания делать несколько дел сразу, терзаний по поводу незавершенности всего начатого, поспешного завершения начинаний с целью начать что-то другое. Вместо этого мы учимся делать одно дело – и только одно, - посвящая ему полностью все свое внимание. </w:t>
      </w:r>
    </w:p>
    <w:p w14:paraId="3BBAFE7A" w14:textId="77777777" w:rsidR="003B232E" w:rsidRPr="005705DD" w:rsidRDefault="003B232E" w:rsidP="003B232E">
      <w:pPr>
        <w:jc w:val="center"/>
        <w:rPr>
          <w:rFonts w:ascii="Times New Roman" w:hAnsi="Times New Roman" w:cs="Times New Roman"/>
          <w:b/>
          <w:sz w:val="28"/>
          <w:szCs w:val="28"/>
        </w:rPr>
      </w:pPr>
      <w:r w:rsidRPr="005705DD">
        <w:rPr>
          <w:rFonts w:ascii="Times New Roman" w:hAnsi="Times New Roman" w:cs="Times New Roman"/>
          <w:b/>
          <w:sz w:val="28"/>
          <w:szCs w:val="28"/>
        </w:rPr>
        <w:t>“Приятие”</w:t>
      </w:r>
    </w:p>
    <w:p w14:paraId="0FC156C7"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b/>
          <w:sz w:val="28"/>
          <w:szCs w:val="28"/>
        </w:rPr>
        <w:t>Цель:</w:t>
      </w:r>
      <w:r w:rsidRPr="005705DD">
        <w:rPr>
          <w:rFonts w:ascii="Times New Roman" w:hAnsi="Times New Roman" w:cs="Times New Roman"/>
          <w:sz w:val="28"/>
          <w:szCs w:val="28"/>
        </w:rPr>
        <w:t xml:space="preserve"> развитие способности вырабатывать сознательную положительную установку на приятие действительности (неприятных неотвратимых событий, если таковые случаются). </w:t>
      </w:r>
    </w:p>
    <w:p w14:paraId="072ADC93" w14:textId="698C80BB" w:rsidR="003B232E" w:rsidRDefault="003B232E" w:rsidP="003B232E">
      <w:pPr>
        <w:rPr>
          <w:rFonts w:ascii="Times New Roman" w:hAnsi="Times New Roman" w:cs="Times New Roman"/>
          <w:sz w:val="28"/>
          <w:szCs w:val="28"/>
        </w:rPr>
      </w:pPr>
      <w:r w:rsidRPr="005705DD">
        <w:rPr>
          <w:rFonts w:ascii="Times New Roman" w:hAnsi="Times New Roman" w:cs="Times New Roman"/>
          <w:sz w:val="28"/>
          <w:szCs w:val="28"/>
        </w:rPr>
        <w:lastRenderedPageBreak/>
        <w:t xml:space="preserve">1. Подумайте о чем-то таком в своей жизни, чему вы благодарны – или были благодарны. Это может быть любимый человек, ваш талант, хорошее здоровье, красивый цветок и </w:t>
      </w:r>
      <w:r w:rsidR="00F00A5A" w:rsidRPr="005705DD">
        <w:rPr>
          <w:rFonts w:ascii="Times New Roman" w:hAnsi="Times New Roman" w:cs="Times New Roman"/>
          <w:sz w:val="28"/>
          <w:szCs w:val="28"/>
        </w:rPr>
        <w:t>т. д.</w:t>
      </w:r>
      <w:r w:rsidRPr="005705DD">
        <w:rPr>
          <w:rFonts w:ascii="Times New Roman" w:hAnsi="Times New Roman" w:cs="Times New Roman"/>
          <w:sz w:val="28"/>
          <w:szCs w:val="28"/>
        </w:rPr>
        <w:t xml:space="preserve"> Живо представьте его, сознавая его ценность и думая о том, что он дает вам и чему вы можете у него научиться. 2. Теперь подумайте о чем-то таком, чего вы хотели бы в своей жизни избежать. Опять же, живо представляйте это, пристально наблюдая за своими реакциями. Наблюдайте за ними, но не пытайтесь их остановить. Наблюдайте обычную вашу стратегию неприятия. Сознавайте, как она проявляется на уровне вашего тела, ваших чувств и ума. </w:t>
      </w:r>
    </w:p>
    <w:p w14:paraId="125CA36F"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sz w:val="28"/>
          <w:szCs w:val="28"/>
        </w:rPr>
        <w:t xml:space="preserve">3. Теперь предположите, что жизнь направляет вас в вашем росте, общаясь с вами языком событий и ситуаций. Что она хочет сказать вам посредством выбранного вами для упражнения события или ситуации? Раздумывая над этим вопросом, записывайте все возникающие у вас идеи. </w:t>
      </w:r>
    </w:p>
    <w:p w14:paraId="06F69D5D"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sz w:val="28"/>
          <w:szCs w:val="28"/>
        </w:rPr>
        <w:t xml:space="preserve">4.Теперь вернитесь к тому, чему вы благодарны. Представьте его еще раз, думайте о нем с признательностью и как можно полнее сознавайте свое приятие. </w:t>
      </w:r>
    </w:p>
    <w:p w14:paraId="3DFFA990"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sz w:val="28"/>
          <w:szCs w:val="28"/>
        </w:rPr>
        <w:t xml:space="preserve">Теперь снова переключитесь на неприятную ситуацию, привнося в нее то приятие, которое вы только что в себе ощутили. Осознайте преходящий характер этой неприятной ситуации. Осознайте, что приятные и неприятные моменты доставляет вам один и тот же мир, и, - если вы ощущаете в себе готовность и решимость сделать это, - сознательно примите установку на приятие действительности этого мира. </w:t>
      </w:r>
    </w:p>
    <w:p w14:paraId="1418DCAC" w14:textId="77777777" w:rsidR="003B232E" w:rsidRDefault="003B232E" w:rsidP="003B232E">
      <w:pPr>
        <w:rPr>
          <w:rFonts w:ascii="Times New Roman" w:hAnsi="Times New Roman" w:cs="Times New Roman"/>
          <w:sz w:val="28"/>
          <w:szCs w:val="28"/>
        </w:rPr>
      </w:pPr>
      <w:r w:rsidRPr="005705DD">
        <w:rPr>
          <w:rFonts w:ascii="Times New Roman" w:hAnsi="Times New Roman" w:cs="Times New Roman"/>
          <w:sz w:val="28"/>
          <w:szCs w:val="28"/>
        </w:rPr>
        <w:t>Если вы не обнаружите в рассматриваемой ситуации никакого глубинного смысла, это не значит, что вы не сможете или не захотите принять ее. Приятие абсурда ситуации ведет к окончательному отказу от сопротивления тому, что есть. Подлинное и полное приятие есть отказ от каких бы то ни было сравнений, ожиданий и манипуляций. Стержнем такого приятия служит ощущение фундаментальной благополучности.</w:t>
      </w:r>
    </w:p>
    <w:p w14:paraId="18D6606B" w14:textId="77777777" w:rsidR="003B232E" w:rsidRPr="003B232E" w:rsidRDefault="003B232E" w:rsidP="003B232E">
      <w:pPr>
        <w:jc w:val="center"/>
        <w:rPr>
          <w:rFonts w:ascii="Times New Roman" w:hAnsi="Times New Roman" w:cs="Times New Roman"/>
          <w:b/>
          <w:sz w:val="28"/>
          <w:szCs w:val="28"/>
        </w:rPr>
      </w:pPr>
      <w:r w:rsidRPr="003B232E">
        <w:rPr>
          <w:rFonts w:ascii="Times New Roman" w:hAnsi="Times New Roman" w:cs="Times New Roman"/>
          <w:b/>
          <w:sz w:val="28"/>
          <w:szCs w:val="28"/>
        </w:rPr>
        <w:t>Хочешь быть спокойным? Не расстраивайся многими вещами, не занимайся ненужными делами, не поддавайся гневу.</w:t>
      </w:r>
    </w:p>
    <w:p w14:paraId="733DA99B" w14:textId="77777777" w:rsidR="00887C19" w:rsidRDefault="00887C19"/>
    <w:sectPr w:rsidR="00887C19" w:rsidSect="00EF307E">
      <w:pgSz w:w="11906" w:h="16838"/>
      <w:pgMar w:top="709" w:right="850"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3F0B"/>
    <w:rsid w:val="003B232E"/>
    <w:rsid w:val="005743EF"/>
    <w:rsid w:val="00775192"/>
    <w:rsid w:val="00873F0B"/>
    <w:rsid w:val="00887C19"/>
    <w:rsid w:val="00EF307E"/>
    <w:rsid w:val="00F00A5A"/>
    <w:rsid w:val="00FD41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8251A"/>
  <w15:docId w15:val="{701791B6-B27A-4F6A-89BB-419F837D0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32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906</Words>
  <Characters>5169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Image&amp;Matros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Image&amp;Matros ®</dc:creator>
  <cp:keywords/>
  <dc:description/>
  <cp:lastModifiedBy>maxim shum</cp:lastModifiedBy>
  <cp:revision>6</cp:revision>
  <dcterms:created xsi:type="dcterms:W3CDTF">2020-04-27T04:47:00Z</dcterms:created>
  <dcterms:modified xsi:type="dcterms:W3CDTF">2026-09-16T06:13:00Z</dcterms:modified>
</cp:coreProperties>
</file>