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Приложение 1.5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к ОП по специальности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09.02.11 Разработка и управление программным обеспечением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Примерная рабочая программа дисциплины</w:t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caps/>
          <w:sz w:val="24"/>
          <w:szCs w:val="24"/>
        </w:rPr>
      </w:pPr>
      <w:bookmarkStart w:id="0" w:name="_Toc198291737"/>
      <w:bookmarkStart w:id="1" w:name="_Toc160703493"/>
      <w:r>
        <w:rPr>
          <w:rFonts w:ascii="Tinos" w:hAnsi="Tinos"/>
          <w:caps/>
          <w:sz w:val="24"/>
          <w:szCs w:val="24"/>
        </w:rPr>
        <w:t>«ОП.05 Основы информационной безопасности»</w:t>
      </w:r>
      <w:bookmarkEnd w:id="0"/>
      <w:bookmarkEnd w:id="1"/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2026 г.</w:t>
      </w:r>
    </w:p>
    <w:p>
      <w:pPr>
        <w:pStyle w:val="120"/>
        <w:spacing w:lineRule="auto" w:line="276"/>
        <w:jc w:val="center"/>
        <w:rPr>
          <w:rFonts w:ascii="Tinos" w:hAnsi="Tinos"/>
          <w:b/>
          <w:bCs/>
          <w:sz w:val="24"/>
          <w:szCs w:val="24"/>
          <w:lang w:val="ru-RU"/>
        </w:rPr>
      </w:pPr>
      <w:r>
        <w:rPr>
          <w:rFonts w:ascii="Tinos" w:hAnsi="Tinos"/>
          <w:b/>
          <w:bCs/>
          <w:sz w:val="24"/>
          <w:szCs w:val="24"/>
          <w:lang w:val="ru-RU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  <w:lang w:val="ru-RU"/>
        </w:rPr>
      </w:pPr>
      <w:r>
        <w:rPr>
          <w:rFonts w:ascii="Tinos" w:hAnsi="Tinos"/>
          <w:sz w:val="24"/>
          <w:szCs w:val="24"/>
          <w:lang w:val="ru-RU"/>
        </w:rPr>
        <w:t>СОДЕРЖАНИЕ ПРОГРАММЫ</w:t>
      </w:r>
    </w:p>
    <w:p>
      <w:pPr>
        <w:pStyle w:val="TOC1"/>
        <w:spacing w:lineRule="auto" w:line="276"/>
        <w:rPr/>
      </w:pPr>
      <w:r>
        <w:rPr>
          <w:rStyle w:val="Hyperlink"/>
          <w:b w:val="false"/>
          <w:bCs w:val="false"/>
          <w:sz w:val="24"/>
          <w:szCs w:val="24"/>
        </w:rPr>
        <w:t>1. ОБЩАЯ ХАРАКТЕРИСТИКА</w:t>
      </w:r>
      <w:r>
        <w:rPr>
          <w:rStyle w:val="Hyperlink"/>
          <w:vanish w:val="false"/>
          <w:sz w:val="24"/>
          <w:szCs w:val="24"/>
        </w:rPr>
        <w:tab/>
        <w:t>3</w:t>
      </w:r>
      <w:r>
        <w:fldChar w:fldCharType="begin"/>
      </w:r>
      <w:r>
        <w:rPr>
          <w:rStyle w:val="Hyperlink"/>
          <w:sz w:val="24"/>
          <w:szCs w:val="24"/>
          <w:vanish w:val="false"/>
        </w:rPr>
      </w:r>
      <w:r>
        <w:rPr>
          <w:rStyle w:val="Hyperlink"/>
          <w:vanish w:val="false"/>
          <w:sz w:val="24"/>
          <w:szCs w:val="24"/>
        </w:rPr>
      </w:r>
      <w:r>
        <w:rPr>
          <w:rStyle w:val="Hyperlink"/>
          <w:sz w:val="24"/>
          <w:szCs w:val="24"/>
          <w:vanish w:val="false"/>
        </w:rPr>
        <w:fldChar w:fldCharType="separate"/>
      </w:r>
      <w:r>
        <w:rPr>
          <w:rStyle w:val="Hyperlink"/>
          <w:vanish w:val="false"/>
          <w:sz w:val="24"/>
          <w:szCs w:val="24"/>
        </w:rPr>
      </w:r>
      <w:r>
        <w:rPr>
          <w:rStyle w:val="Hyperlink"/>
          <w:vanish w:val="false"/>
          <w:sz w:val="24"/>
          <w:szCs w:val="24"/>
        </w:rPr>
      </w:r>
      <w:r>
        <w:rPr>
          <w:rStyle w:val="Hyperlink"/>
          <w:sz w:val="24"/>
          <w:szCs w:val="24"/>
          <w:vanish w:val="false"/>
        </w:rPr>
        <w:fldChar w:fldCharType="end"/>
      </w:r>
      <w:r>
        <w:fldChar w:fldCharType="begin"/>
      </w:r>
      <w:r>
        <w:rPr>
          <w:rStyle w:val="Hyperlink"/>
          <w:sz w:val="24"/>
          <w:szCs w:val="24"/>
          <w:vanish w:val="false"/>
        </w:rPr>
      </w:r>
      <w:r>
        <w:rPr>
          <w:rStyle w:val="Hyperlink"/>
          <w:vanish w:val="false"/>
          <w:sz w:val="24"/>
          <w:szCs w:val="24"/>
        </w:rPr>
      </w:r>
      <w:r>
        <w:rPr>
          <w:rStyle w:val="Hyperlink"/>
          <w:sz w:val="24"/>
          <w:szCs w:val="24"/>
          <w:vanish w:val="false"/>
        </w:rPr>
        <w:fldChar w:fldCharType="separate"/>
      </w:r>
      <w:r>
        <w:rPr>
          <w:rStyle w:val="Hyperlink"/>
          <w:vanish w:val="false"/>
          <w:sz w:val="24"/>
          <w:szCs w:val="24"/>
        </w:rPr>
      </w:r>
      <w:r>
        <w:rPr>
          <w:rStyle w:val="Hyperlink"/>
          <w:vanish w:val="false"/>
          <w:sz w:val="24"/>
          <w:szCs w:val="24"/>
        </w:rPr>
      </w:r>
      <w:r>
        <w:rPr>
          <w:rStyle w:val="Hyperlink"/>
          <w:sz w:val="24"/>
          <w:szCs w:val="24"/>
          <w:vanish w:val="false"/>
        </w:rPr>
        <w:fldChar w:fldCharType="end"/>
      </w:r>
      <w:r>
        <w:rPr>
          <w:rStyle w:val="Hyperlink"/>
          <w:vanish/>
        </w:rPr>
        <w:fldChar w:fldCharType="begin"/>
      </w:r>
      <w:r>
        <w:rPr>
          <w:rStyle w:val="Hyperlink"/>
          <w:vanish/>
        </w:rPr>
        <w:instrText xml:space="preserve"> PAGEREF _Toc156294876 \h </w:instrText>
      </w:r>
      <w:r>
        <w:rPr>
          <w:rStyle w:val="Hyperlink"/>
          <w:vanish/>
        </w:rPr>
        <w:fldChar w:fldCharType="separate"/>
      </w:r>
      <w:r>
        <w:rPr>
          <w:rStyle w:val="Hyperlink"/>
          <w:vanish/>
        </w:rPr>
        <w:t>Ошибка: источник перекрёстной ссылки не найден</w:t>
      </w:r>
      <w:r>
        <w:rPr>
          <w:rStyle w:val="Hyperlink"/>
          <w:vanish/>
        </w:rPr>
        <w:fldChar w:fldCharType="end"/>
      </w:r>
    </w:p>
    <w:p>
      <w:pPr>
        <w:pStyle w:val="TOC2"/>
        <w:spacing w:lineRule="auto" w:line="276"/>
        <w:rPr/>
      </w:pPr>
      <w:r>
        <w:rPr>
          <w:rStyle w:val="Style42"/>
          <w:rFonts w:ascii="Tinos" w:hAnsi="Tinos"/>
          <w:i w:val="false"/>
          <w:iCs w:val="false"/>
          <w:sz w:val="24"/>
          <w:szCs w:val="24"/>
        </w:rPr>
        <w:t>1.1. Цель и место дисциплины в структуре образовательной программы</w:t>
      </w:r>
      <w:r>
        <w:rPr>
          <w:rStyle w:val="Style42"/>
          <w:rFonts w:ascii="Tinos" w:hAnsi="Tinos"/>
          <w:i w:val="false"/>
          <w:iCs w:val="false"/>
          <w:vanish w:val="false"/>
          <w:sz w:val="24"/>
          <w:szCs w:val="24"/>
        </w:rPr>
        <w:tab/>
      </w:r>
      <w:r>
        <w:rPr>
          <w:rFonts w:ascii="Tinos" w:hAnsi="Tinos"/>
          <w:i w:val="false"/>
          <w:iCs w:val="false"/>
          <w:vanish w:val="false"/>
          <w:sz w:val="24"/>
          <w:szCs w:val="24"/>
        </w:rPr>
        <w:t>34</w:t>
      </w:r>
    </w:p>
    <w:p>
      <w:pPr>
        <w:pStyle w:val="TOC2"/>
        <w:spacing w:lineRule="auto" w:line="276"/>
        <w:rPr/>
      </w:pPr>
      <w:r>
        <w:rPr>
          <w:rStyle w:val="Hyperlink"/>
          <w:rFonts w:ascii="Tinos" w:hAnsi="Tinos"/>
          <w:i w:val="false"/>
          <w:iCs w:val="false"/>
          <w:sz w:val="24"/>
          <w:szCs w:val="24"/>
        </w:rPr>
        <w:t>1.2. Планиру</w:t>
      </w:r>
      <w:hyperlink w:anchor="_Toc156294878">
        <w:r>
          <w:rPr>
            <w:rStyle w:val="Hyperlink"/>
            <w:rFonts w:ascii="Tinos" w:hAnsi="Tinos"/>
            <w:i w:val="false"/>
            <w:iCs w:val="false"/>
            <w:sz w:val="24"/>
            <w:szCs w:val="24"/>
          </w:rPr>
          <w:t>емые результаты освоения дисциплины</w:t>
        </w:r>
        <w:r>
          <w:rPr>
            <w:rStyle w:val="Hyperlink"/>
            <w:rFonts w:ascii="Tinos" w:hAnsi="Tinos"/>
            <w:i w:val="false"/>
            <w:iCs w:val="false"/>
            <w:vanish w:val="false"/>
            <w:sz w:val="24"/>
            <w:szCs w:val="24"/>
          </w:rPr>
          <w:tab/>
          <w:t>3</w:t>
        </w:r>
        <w:r>
          <w:fldChar w:fldCharType="begin"/>
        </w:r>
        <w:r>
          <w:rPr>
            <w:rStyle w:val="Hyperlink"/>
            <w:sz w:val="24"/>
            <w:i w:val="false"/>
            <w:szCs w:val="24"/>
            <w:iCs w:val="false"/>
            <w:vanish w:val="false"/>
            <w:rFonts w:ascii="Tinos" w:hAnsi="Tinos"/>
          </w:rPr>
        </w:r>
        <w:r>
          <w:rPr>
            <w:rStyle w:val="Hyperlink"/>
            <w:rFonts w:ascii="Tinos" w:hAnsi="Tinos"/>
            <w:i w:val="false"/>
            <w:iCs w:val="false"/>
            <w:vanish w:val="false"/>
            <w:sz w:val="24"/>
            <w:szCs w:val="24"/>
          </w:rPr>
        </w:r>
        <w:r>
          <w:rPr>
            <w:rStyle w:val="Hyperlink"/>
            <w:sz w:val="24"/>
            <w:i w:val="false"/>
            <w:szCs w:val="24"/>
            <w:iCs w:val="false"/>
            <w:vanish w:val="false"/>
            <w:rFonts w:ascii="Tinos" w:hAnsi="Tinos"/>
          </w:rPr>
          <w:fldChar w:fldCharType="separate"/>
        </w:r>
        <w:r>
          <w:rPr>
            <w:rStyle w:val="Hyperlink"/>
            <w:rFonts w:ascii="Tinos" w:hAnsi="Tinos"/>
            <w:i w:val="false"/>
            <w:iCs w:val="false"/>
            <w:vanish w:val="false"/>
            <w:sz w:val="24"/>
            <w:szCs w:val="24"/>
          </w:rPr>
        </w:r>
        <w:r>
          <w:rPr>
            <w:rStyle w:val="Hyperlink"/>
            <w:rFonts w:ascii="Tinos" w:hAnsi="Tinos"/>
            <w:i w:val="false"/>
            <w:iCs w:val="false"/>
            <w:vanish w:val="false"/>
            <w:sz w:val="24"/>
            <w:szCs w:val="24"/>
          </w:rPr>
        </w:r>
        <w:r>
          <w:rPr>
            <w:rStyle w:val="Hyperlink"/>
            <w:sz w:val="24"/>
            <w:i w:val="false"/>
            <w:szCs w:val="24"/>
            <w:iCs w:val="false"/>
            <w:vanish w:val="false"/>
            <w:rFonts w:ascii="Tinos" w:hAnsi="Tinos"/>
          </w:rPr>
          <w:fldChar w:fldCharType="end"/>
        </w:r>
        <w:r>
          <w:fldChar w:fldCharType="begin"/>
        </w:r>
        <w:r>
          <w:rPr>
            <w:rStyle w:val="Hyperlink"/>
            <w:sz w:val="24"/>
            <w:i w:val="false"/>
            <w:szCs w:val="24"/>
            <w:iCs w:val="false"/>
            <w:vanish w:val="false"/>
            <w:rFonts w:ascii="Tinos" w:hAnsi="Tinos"/>
          </w:rPr>
        </w:r>
        <w:r>
          <w:rPr>
            <w:rStyle w:val="Hyperlink"/>
            <w:rFonts w:ascii="Tinos" w:hAnsi="Tinos"/>
            <w:i w:val="false"/>
            <w:iCs w:val="false"/>
            <w:vanish w:val="false"/>
            <w:sz w:val="24"/>
            <w:szCs w:val="24"/>
          </w:rPr>
        </w:r>
        <w:r>
          <w:rPr>
            <w:rStyle w:val="Hyperlink"/>
            <w:sz w:val="24"/>
            <w:i w:val="false"/>
            <w:szCs w:val="24"/>
            <w:iCs w:val="false"/>
            <w:vanish w:val="false"/>
            <w:rFonts w:ascii="Tinos" w:hAnsi="Tinos"/>
          </w:rPr>
          <w:fldChar w:fldCharType="separate"/>
        </w:r>
        <w:r>
          <w:rPr>
            <w:rStyle w:val="Hyperlink"/>
            <w:rFonts w:ascii="Tinos" w:hAnsi="Tinos"/>
            <w:i w:val="false"/>
            <w:iCs w:val="false"/>
            <w:vanish w:val="false"/>
            <w:sz w:val="24"/>
            <w:szCs w:val="24"/>
          </w:rPr>
        </w:r>
        <w:r>
          <w:rPr>
            <w:rStyle w:val="Hyperlink"/>
            <w:rFonts w:ascii="Tinos" w:hAnsi="Tinos"/>
            <w:i w:val="false"/>
            <w:iCs w:val="false"/>
            <w:vanish w:val="false"/>
            <w:sz w:val="24"/>
            <w:szCs w:val="24"/>
          </w:rPr>
        </w:r>
        <w:r>
          <w:rPr>
            <w:rStyle w:val="Hyperlink"/>
            <w:sz w:val="24"/>
            <w:i w:val="false"/>
            <w:szCs w:val="24"/>
            <w:iCs w:val="false"/>
            <w:vanish w:val="false"/>
            <w:rFonts w:ascii="Tinos" w:hAnsi="Tinos"/>
          </w:rPr>
          <w:fldChar w:fldCharType="end"/>
        </w:r>
        <w:r>
          <w:fldChar w:fldCharType="begin"/>
        </w:r>
        <w:r>
          <w:rPr>
            <w:rStyle w:val="Hyperlink"/>
            <w:sz w:val="24"/>
            <w:i w:val="false"/>
            <w:szCs w:val="24"/>
            <w:iCs w:val="false"/>
            <w:vanish/>
            <w:rFonts w:ascii="Tinos" w:hAnsi="Tinos"/>
          </w:rPr>
        </w:r>
        <w:r>
          <w:rPr>
            <w:rStyle w:val="Hyperlink"/>
            <w:rFonts w:ascii="Tinos" w:hAnsi="Tinos"/>
            <w:i w:val="false"/>
            <w:iCs w:val="false"/>
            <w:vanish/>
            <w:sz w:val="24"/>
            <w:szCs w:val="24"/>
          </w:rPr>
        </w:r>
        <w:r>
          <w:rPr>
            <w:rStyle w:val="Hyperlink"/>
            <w:sz w:val="24"/>
            <w:i w:val="false"/>
            <w:szCs w:val="24"/>
            <w:iCs w:val="false"/>
            <w:vanish/>
            <w:rFonts w:ascii="Tinos" w:hAnsi="Tinos"/>
          </w:rPr>
          <w:fldChar w:fldCharType="separate"/>
        </w:r>
        <w:r>
          <w:rPr>
            <w:rStyle w:val="Hyperlink"/>
            <w:rFonts w:ascii="Tinos" w:hAnsi="Tinos"/>
            <w:i w:val="false"/>
            <w:iCs w:val="false"/>
            <w:vanish/>
            <w:sz w:val="24"/>
            <w:szCs w:val="24"/>
          </w:rPr>
        </w:r>
        <w:r>
          <w:rPr>
            <w:rStyle w:val="Hyperlink"/>
            <w:rFonts w:ascii="Tinos" w:hAnsi="Tinos"/>
            <w:i w:val="false"/>
            <w:iCs w:val="false"/>
            <w:vanish/>
            <w:sz w:val="24"/>
            <w:szCs w:val="24"/>
          </w:rPr>
        </w:r>
        <w:r>
          <w:rPr>
            <w:rStyle w:val="Hyperlink"/>
            <w:sz w:val="24"/>
            <w:i w:val="false"/>
            <w:szCs w:val="24"/>
            <w:iCs w:val="false"/>
            <w:vanish/>
            <w:rFonts w:ascii="Tinos" w:hAnsi="Tinos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_Toc156294878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_Toc156294878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Ошибка: источник перекрёстной ссылки не найден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spacing w:lineRule="auto" w:line="276"/>
        <w:rPr/>
      </w:pPr>
      <w:hyperlink w:anchor="_Toc156294879">
        <w:r>
          <w:rPr>
            <w:rStyle w:val="Style5"/>
            <w:b w:val="false"/>
            <w:bCs w:val="false"/>
            <w:sz w:val="24"/>
            <w:szCs w:val="24"/>
          </w:rPr>
          <w:t>2. СТРУКТУРА И СОДЕРЖАНИЕ ДИСЦИПЛИНЫ</w:t>
        </w:r>
        <w:r>
          <w:rPr>
            <w:rStyle w:val="Style5"/>
            <w:vanish w:val="false"/>
            <w:sz w:val="24"/>
            <w:szCs w:val="24"/>
          </w:rPr>
          <w:tab/>
          <w:t>3</w:t>
        </w:r>
      </w:hyperlink>
      <w:r>
        <w:rPr>
          <w:vanish w:val="false"/>
          <w:sz w:val="24"/>
          <w:szCs w:val="24"/>
        </w:rPr>
        <w:t>5</w:t>
      </w:r>
    </w:p>
    <w:p>
      <w:pPr>
        <w:pStyle w:val="TOC2"/>
        <w:spacing w:lineRule="auto" w:line="276"/>
        <w:rPr/>
      </w:pPr>
      <w:hyperlink w:anchor="_Toc156294880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2.1. Трудоемкость освоения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35</w:t>
      </w:r>
    </w:p>
    <w:p>
      <w:pPr>
        <w:pStyle w:val="TOC2"/>
        <w:spacing w:lineRule="auto" w:line="276"/>
        <w:rPr/>
      </w:pPr>
      <w:hyperlink w:anchor="_Toc156294881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2.2.Содержание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36</w:t>
      </w:r>
    </w:p>
    <w:p>
      <w:pPr>
        <w:pStyle w:val="TOC1"/>
        <w:spacing w:lineRule="auto" w:line="276"/>
        <w:rPr/>
      </w:pPr>
      <w:hyperlink w:anchor="_Toc156294884">
        <w:r>
          <w:rPr>
            <w:rStyle w:val="Style5"/>
            <w:b w:val="false"/>
            <w:bCs w:val="false"/>
            <w:sz w:val="24"/>
            <w:szCs w:val="24"/>
          </w:rPr>
          <w:t>3. УСЛОВИЯ РЕАЛИЗАЦИИ ДИСЦИПЛИНЫ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37</w:t>
      </w:r>
    </w:p>
    <w:p>
      <w:pPr>
        <w:pStyle w:val="TOC2"/>
        <w:spacing w:lineRule="auto" w:line="276"/>
        <w:rPr/>
      </w:pPr>
      <w:hyperlink w:anchor="_Toc156294885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3.1. Материально-техническое обеспечение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37</w:t>
      </w:r>
    </w:p>
    <w:p>
      <w:pPr>
        <w:pStyle w:val="TOC2"/>
        <w:spacing w:lineRule="auto" w:line="276"/>
        <w:rPr/>
      </w:pPr>
      <w:hyperlink w:anchor="_Toc156294886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3.2. Учебно-методическое обеспечение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37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930" w:right="567" w:gutter="0" w:header="709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TOC1"/>
        <w:spacing w:lineRule="auto" w:line="276"/>
        <w:rPr/>
      </w:pPr>
      <w:hyperlink w:anchor="_Toc156294887">
        <w:r>
          <w:rPr>
            <w:rStyle w:val="Style5"/>
            <w:b w:val="false"/>
            <w:bCs w:val="false"/>
            <w:sz w:val="24"/>
            <w:szCs w:val="24"/>
          </w:rPr>
          <w:t>4.КОНТРОЛЬ И ОЦЕНКА РЕЗУЛЬТАТОВ ОСВОЕНИЯ ДИСЦИПЛИНЫ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38</w:t>
      </w:r>
    </w:p>
    <w:p>
      <w:pPr>
        <w:pStyle w:val="122"/>
        <w:numPr>
          <w:ilvl w:val="0"/>
          <w:numId w:val="1"/>
        </w:numPr>
        <w:spacing w:lineRule="auto" w:line="276"/>
        <w:rPr>
          <w:rFonts w:ascii="Tinos" w:hAnsi="Tinos"/>
          <w:sz w:val="24"/>
          <w:szCs w:val="24"/>
        </w:rPr>
      </w:pPr>
      <w:bookmarkStart w:id="2" w:name="_Toc158393509"/>
      <w:bookmarkStart w:id="3" w:name="_Toc158389405"/>
      <w:bookmarkStart w:id="4" w:name="_Toc158397966"/>
      <w:r>
        <w:rPr>
          <w:rFonts w:ascii="Tinos" w:hAnsi="Tinos"/>
          <w:sz w:val="24"/>
          <w:szCs w:val="24"/>
        </w:rPr>
        <w:t>Общая характеристика</w:t>
      </w:r>
      <w:r>
        <w:rPr>
          <w:rFonts w:ascii="Tinos" w:hAnsi="Tinos"/>
          <w:sz w:val="24"/>
          <w:szCs w:val="24"/>
          <w:lang w:val="ru-RU"/>
        </w:rPr>
        <w:t xml:space="preserve"> </w:t>
      </w:r>
      <w:r>
        <w:rPr>
          <w:rFonts w:ascii="Tinos" w:hAnsi="Tinos"/>
          <w:sz w:val="24"/>
          <w:szCs w:val="24"/>
        </w:rPr>
        <w:t>ПРИМЕРНОЙ РАБОЧЕЙ ПРОГРАММЫ УЧЕБНОЙ ДИСЦИПЛИНЫ</w:t>
      </w:r>
      <w:bookmarkEnd w:id="2"/>
      <w:bookmarkEnd w:id="3"/>
      <w:bookmarkEnd w:id="4"/>
    </w:p>
    <w:p>
      <w:pPr>
        <w:pStyle w:val="120"/>
        <w:spacing w:lineRule="auto" w:line="276"/>
        <w:jc w:val="center"/>
        <w:rPr>
          <w:rFonts w:ascii="Tinos" w:hAnsi="Tinos"/>
          <w:sz w:val="24"/>
          <w:szCs w:val="24"/>
        </w:rPr>
      </w:pPr>
      <w:r>
        <w:rPr>
          <w:rFonts w:eastAsia="Segoe UI" w:ascii="Tinos" w:hAnsi="Tinos"/>
          <w:b/>
          <w:bCs/>
          <w:caps/>
          <w:sz w:val="24"/>
          <w:szCs w:val="24"/>
          <w:lang w:val="ru-RU"/>
        </w:rPr>
        <w:t>«ОП.05 Основы информационной безопасности»</w:t>
      </w:r>
      <w:r>
        <w:rPr>
          <w:rFonts w:eastAsia="Segoe UI" w:ascii="Tinos" w:hAnsi="Tinos"/>
          <w:b/>
          <w:bCs/>
          <w:caps/>
          <w:sz w:val="24"/>
          <w:szCs w:val="24"/>
          <w:shd w:fill="00FF00" w:val="clear"/>
          <w:lang w:val="ru-RU"/>
        </w:rPr>
        <w:t xml:space="preserve"> </w:t>
      </w:r>
    </w:p>
    <w:p>
      <w:pPr>
        <w:pStyle w:val="120"/>
        <w:spacing w:lineRule="auto" w:line="276"/>
        <w:rPr>
          <w:rFonts w:ascii="Tinos" w:hAnsi="Tinos"/>
          <w:sz w:val="24"/>
          <w:szCs w:val="24"/>
          <w:lang w:val="ru-RU"/>
        </w:rPr>
      </w:pPr>
      <w:r>
        <w:rPr>
          <w:rFonts w:ascii="Tinos" w:hAnsi="Tinos"/>
          <w:sz w:val="24"/>
          <w:szCs w:val="24"/>
          <w:lang w:val="ru-RU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5" w:name="_Toc158393510"/>
      <w:bookmarkStart w:id="6" w:name="_Toc158389406"/>
      <w:bookmarkStart w:id="7" w:name="_Toc158397967"/>
      <w:r>
        <w:rPr>
          <w:rFonts w:ascii="Tinos" w:hAnsi="Tinos"/>
          <w:sz w:val="24"/>
          <w:szCs w:val="24"/>
        </w:rPr>
        <w:t>1.1. Цель и место дисциплины в структуре образовательной программы</w:t>
      </w:r>
      <w:bookmarkEnd w:id="5"/>
      <w:bookmarkEnd w:id="6"/>
      <w:bookmarkEnd w:id="7"/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 xml:space="preserve">Цель дисциплины </w:t>
      </w:r>
      <w:r>
        <w:rPr>
          <w:rFonts w:ascii="Tinos" w:hAnsi="Tinos"/>
          <w:sz w:val="24"/>
          <w:szCs w:val="24"/>
        </w:rPr>
        <w:t>«ОП.05 Основы информационной безопасности»</w:t>
      </w:r>
      <w:r>
        <w:rPr>
          <w:rFonts w:eastAsia="Times New Roman" w:cs="Times New Roman" w:ascii="Tinos" w:hAnsi="Tinos"/>
          <w:sz w:val="24"/>
          <w:szCs w:val="24"/>
          <w:lang w:eastAsia="ru-RU"/>
        </w:rPr>
        <w:t>: формирование представлений области информационной безопасности, определяющей потребности в развитии интереса к изучению учебных дисциплин и профессиональных модулей, способности к личному самоопределению и самореализации в учебной деятельности.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Дисциплина </w:t>
      </w:r>
      <w:r>
        <w:rPr>
          <w:rFonts w:ascii="Tinos" w:hAnsi="Tinos"/>
          <w:sz w:val="24"/>
          <w:szCs w:val="24"/>
        </w:rPr>
        <w:t>«ОП.05 Основы информационной безопасности»</w:t>
      </w:r>
      <w:r>
        <w:rPr>
          <w:rFonts w:eastAsia="Times New Roman" w:cs="Times New Roman" w:ascii="Tinos" w:hAnsi="Tinos"/>
          <w:sz w:val="24"/>
          <w:szCs w:val="24"/>
          <w:lang w:eastAsia="ru-RU"/>
        </w:rPr>
        <w:t xml:space="preserve"> </w:t>
      </w:r>
      <w:r>
        <w:rPr>
          <w:rFonts w:cs="Times New Roman" w:ascii="Tinos" w:hAnsi="Tinos"/>
          <w:sz w:val="24"/>
          <w:szCs w:val="24"/>
        </w:rPr>
        <w:t>включена в обязательную часть общепрофессионального цикла образовательной программы.</w:t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8" w:name="_Toc158393511"/>
      <w:bookmarkStart w:id="9" w:name="_Toc158389407"/>
      <w:bookmarkStart w:id="10" w:name="_Toc158397968"/>
      <w:r>
        <w:rPr>
          <w:rFonts w:ascii="Tinos" w:hAnsi="Tinos"/>
          <w:sz w:val="24"/>
          <w:szCs w:val="24"/>
        </w:rPr>
        <w:t>1.2. Планируемые результаты освоения дисциплины</w:t>
      </w:r>
      <w:bookmarkEnd w:id="8"/>
      <w:bookmarkEnd w:id="9"/>
      <w:bookmarkEnd w:id="10"/>
    </w:p>
    <w:p>
      <w:pPr>
        <w:pStyle w:val="Normal"/>
        <w:spacing w:lineRule="auto" w:line="276"/>
        <w:ind w:firstLine="709" w:left="0" w:right="0"/>
        <w:jc w:val="both"/>
        <w:rPr>
          <w:rFonts w:ascii="Tinos" w:hAnsi="Tino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>
      <w:pPr>
        <w:pStyle w:val="Normal"/>
        <w:spacing w:lineRule="auto" w:line="276" w:before="0" w:after="120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939"/>
        <w:gridCol w:w="3942"/>
      </w:tblGrid>
      <w:tr>
        <w:trPr>
          <w:trHeight w:val="20" w:hRule="atLeast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Код ОК,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ПК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Уметь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Знать</w:t>
            </w:r>
          </w:p>
        </w:tc>
      </w:tr>
      <w:tr>
        <w:trPr>
          <w:trHeight w:val="20" w:hRule="atLeast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ОК 01,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ОК 02,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ОК 09,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Классифицировать защищаемую информацию по видам тайны и степеням секретности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классифицировать основные угрозы безопасности информации;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сущность и понятие информационной безопасности, характеристику ее составляющих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место информационной безопасности в системе национальной безопасности страны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виды, источники и носители защищаемой информации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bCs/>
                <w:sz w:val="24"/>
                <w:szCs w:val="24"/>
              </w:rPr>
              <w:t>источники угроз безопасности информации и меры по их предотвращению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факторы, воздействующие на информацию при ее обработке в автоматизированных (информационных) системах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жизненные циклы информации ограниченного доступа в процессе ее создания, обработки, передачи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современные средства и способы обеспечения информационной безопасности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основные методики анализа угроз и рисков информационной безопасности</w:t>
            </w:r>
          </w:p>
        </w:tc>
      </w:tr>
    </w:tbl>
    <w:p>
      <w:pPr>
        <w:pStyle w:val="Normal"/>
        <w:spacing w:lineRule="auto" w:line="276"/>
        <w:ind w:hanging="0" w:left="0" w:right="0"/>
        <w:rPr>
          <w:rFonts w:ascii="Tinos" w:hAnsi="Tinos" w:eastAsia="Segoe UI" w:cs="Times New Roman"/>
          <w:b/>
          <w:bCs/>
          <w:caps/>
          <w:kern w:val="2"/>
          <w:sz w:val="24"/>
          <w:szCs w:val="24"/>
          <w:lang w:val="x-none" w:eastAsia="x-none"/>
        </w:rPr>
      </w:pPr>
      <w:r>
        <w:rPr>
          <w:rFonts w:eastAsia="Segoe UI" w:cs="Times New Roman" w:ascii="Tinos" w:hAnsi="Tinos"/>
          <w:b/>
          <w:bCs/>
          <w:caps/>
          <w:kern w:val="2"/>
          <w:sz w:val="24"/>
          <w:szCs w:val="24"/>
          <w:lang w:val="x-none" w:eastAsia="x-none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bookmarkStart w:id="11" w:name="_Toc158393512"/>
      <w:bookmarkStart w:id="12" w:name="_Toc158389408"/>
      <w:bookmarkStart w:id="13" w:name="_Toc158397969"/>
      <w:r>
        <w:rPr>
          <w:rFonts w:ascii="Tinos" w:hAnsi="Tinos"/>
          <w:sz w:val="24"/>
          <w:szCs w:val="24"/>
        </w:rPr>
        <w:t xml:space="preserve">2. Структура и содержание </w:t>
      </w:r>
      <w:r>
        <w:rPr>
          <w:rFonts w:ascii="Tinos" w:hAnsi="Tinos"/>
          <w:sz w:val="24"/>
          <w:szCs w:val="24"/>
          <w:lang w:val="ru-RU"/>
        </w:rPr>
        <w:t>ДИСЦИПЛИНЫ</w:t>
      </w:r>
      <w:bookmarkEnd w:id="11"/>
      <w:bookmarkEnd w:id="12"/>
      <w:bookmarkEnd w:id="13"/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14" w:name="_Toc158393513"/>
      <w:bookmarkStart w:id="15" w:name="_Toc158389409"/>
      <w:bookmarkStart w:id="16" w:name="_Toc158397970"/>
      <w:r>
        <w:rPr>
          <w:rFonts w:ascii="Tinos" w:hAnsi="Tinos"/>
          <w:sz w:val="24"/>
          <w:szCs w:val="24"/>
        </w:rPr>
        <w:t>2.1. Трудоемкость освоения дисциплины</w:t>
      </w:r>
      <w:bookmarkEnd w:id="14"/>
      <w:bookmarkEnd w:id="15"/>
      <w:bookmarkEnd w:id="16"/>
      <w:r>
        <w:rPr>
          <w:rFonts w:ascii="Tinos" w:hAnsi="Tinos"/>
          <w:sz w:val="24"/>
          <w:szCs w:val="24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8"/>
        <w:gridCol w:w="2307"/>
        <w:gridCol w:w="2593"/>
      </w:tblGrid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36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8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Всего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36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8</w:t>
            </w:r>
          </w:p>
        </w:tc>
      </w:tr>
    </w:tbl>
    <w:p>
      <w:pPr>
        <w:pStyle w:val="Normal"/>
        <w:spacing w:lineRule="auto" w:line="276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17" w:name="_Toc158393514"/>
      <w:bookmarkStart w:id="18" w:name="_Toc158389410"/>
      <w:bookmarkStart w:id="19" w:name="_Toc158397971"/>
      <w:r>
        <w:rPr>
          <w:rFonts w:ascii="Tinos" w:hAnsi="Tinos"/>
          <w:sz w:val="24"/>
          <w:szCs w:val="24"/>
        </w:rPr>
        <w:t>2.2.Содержание дисциплины</w:t>
      </w:r>
      <w:bookmarkEnd w:id="17"/>
      <w:bookmarkEnd w:id="18"/>
      <w:bookmarkEnd w:id="19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7269"/>
      </w:tblGrid>
      <w:tr>
        <w:trPr/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Примерное содержание учебного материала, практических и лабораторных занятий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Раздел 1. Теоретические основы информационной безопасности (20 часов)</w:t>
            </w:r>
          </w:p>
        </w:tc>
      </w:tr>
      <w:tr>
        <w:trPr/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Тема 1.1. Основные понятия и задачи информационной безопасности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Понятие информации и информационной безопасности. Информация, сообщения, информационные процессы как объекты информационной безопасности. Обзор защищаемых объектов и систем.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Понятие «угроза информации». Понятие «риска информационной безопасности». Примеры преступлений в сфере информации и информационных технологий. Сущность функционирования системы защиты информации. Защита человека от опасной информации и от неинформированности в области информационной безопасности.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>
        <w:trPr/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val="en-US" w:eastAsia="ru-RU"/>
              </w:rPr>
              <w:t>Тема 1.2. Основы защиты информации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Целостность, доступность и конфиденциальность информации. Классификация информации по видам тайны и степеням конфиденциальности. Понятия государственной тайны и конфиденциальной информации.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Жизненные циклы конфиденциальной информации в процессе ее создания, обработки, передачи.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Цели и задачи защиты информации. Основные понятия в области защиты информации.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Элементы процесса менеджмента ИБ. Модель интеграции информационной безопасности в основную деятельность организации. Понятие политики безопасности.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Определение объектов защиты на типовом объекте информатизации.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Классификация защищаемой информации по видам тайны и степеням конфиденциальности.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>
        <w:trPr/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Тема 1.3. Угрозы безопасности защищаемой информации.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Понятие угрозы безопасности информации. Системная классификация угроз безопасности информации. Каналы и методы несанкционированного доступа к уязвимости информации. Методы оценки уязвимости информации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Определение угроз объекта информатизации и их классификация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Раздел 2. Методология защиты информации (16 часов)</w:t>
            </w:r>
          </w:p>
        </w:tc>
      </w:tr>
      <w:tr>
        <w:trPr/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Тема 2.1. Методологические подходы к защите информации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Анализ существующих методик определения требований к защите информации. Параметры защищаемой информации и оценка факторов, влияющих на требуемый уровень защиты информации. Виды мер и основные принципы защиты информации.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>
        <w:trPr/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Тема 2.2. Нормативно правовое регулирование защиты информации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Организационная структура системы защиты информации Законодательные акты в области защиты информации.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Российские и международные стандарты, определяющие требования к защите информации.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Система сертификации РФ в области защиты информации. Основные правила и документы системы сертификации РФ в области защиты информации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Работа в справочно-правовой системе с нормативными и правовыми документами по информационной безопасности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>
        <w:trPr/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Тема 2.3. Защита информации в автоматизированных (информационных) системах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Основные механизмы защиты информации. Система защиты информации. Меры защиты информации, реализуемые в автоматизированных (информационных) системах</w:t>
            </w:r>
            <w:r>
              <w:rPr>
                <w:rFonts w:eastAsia="Times New Roman" w:cs="Times New Roman" w:ascii="Tinos" w:hAnsi="Tinos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Программные и программно-аппаратные средства защиты информации Инженерная защита и техническая охрана объектов информатизации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Организационно-распорядительная защита информации. Работа с кадрами и внутриобъектовый режим. Принципы построения организационно-распорядительной системы.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color w:val="000000"/>
                <w:sz w:val="24"/>
                <w:szCs w:val="24"/>
                <w:lang w:eastAsia="ru-RU"/>
              </w:rPr>
              <w:t>Выбор мер защиты информации для автоматизированного рабочего места</w:t>
            </w:r>
          </w:p>
        </w:tc>
      </w:tr>
      <w:tr>
        <w:trPr/>
        <w:tc>
          <w:tcPr>
            <w:tcW w:w="2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4"/>
                <w:szCs w:val="24"/>
                <w:lang w:eastAsia="ru-RU"/>
              </w:rPr>
              <w:t>Всего: 36 часов</w:t>
            </w:r>
          </w:p>
        </w:tc>
      </w:tr>
    </w:tbl>
    <w:p>
      <w:pPr>
        <w:pStyle w:val="1110"/>
        <w:spacing w:lineRule="auto" w:line="276"/>
        <w:ind w:firstLine="709" w:left="0" w:right="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bookmarkStart w:id="20" w:name="_Toc158393517"/>
      <w:bookmarkStart w:id="21" w:name="_Toc158389413"/>
      <w:bookmarkStart w:id="22" w:name="_Toc158397974"/>
      <w:r>
        <w:rPr>
          <w:rFonts w:ascii="Tinos" w:hAnsi="Tinos"/>
          <w:sz w:val="24"/>
          <w:szCs w:val="24"/>
        </w:rPr>
        <w:t xml:space="preserve">3. Условия реализации </w:t>
      </w:r>
      <w:r>
        <w:rPr>
          <w:rFonts w:ascii="Tinos" w:hAnsi="Tinos"/>
          <w:sz w:val="24"/>
          <w:szCs w:val="24"/>
          <w:lang w:val="ru-RU"/>
        </w:rPr>
        <w:t>ДИСЦИПЛИНЫ</w:t>
      </w:r>
      <w:bookmarkEnd w:id="20"/>
      <w:bookmarkEnd w:id="21"/>
      <w:bookmarkEnd w:id="22"/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23" w:name="_Toc158393518"/>
      <w:bookmarkStart w:id="24" w:name="_Toc158389414"/>
      <w:bookmarkStart w:id="25" w:name="_Toc158397975"/>
      <w:r>
        <w:rPr>
          <w:rFonts w:ascii="Tinos" w:hAnsi="Tinos"/>
          <w:sz w:val="24"/>
          <w:szCs w:val="24"/>
        </w:rPr>
        <w:t>3.1. Материально-техническое обеспечение</w:t>
      </w:r>
      <w:bookmarkEnd w:id="23"/>
      <w:bookmarkEnd w:id="24"/>
      <w:bookmarkEnd w:id="25"/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  <w:t xml:space="preserve">Зона по видам работ «Основ информационной безопасности», оснащенная в соответствии с приложением 5 ОП </w:t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26" w:name="_Toc158393519"/>
      <w:bookmarkStart w:id="27" w:name="_Toc158389415"/>
      <w:bookmarkStart w:id="28" w:name="_Toc158397976"/>
      <w:r>
        <w:rPr>
          <w:rFonts w:ascii="Tinos" w:hAnsi="Tinos"/>
          <w:sz w:val="24"/>
          <w:szCs w:val="24"/>
        </w:rPr>
        <w:t>3.2. Учебно-методическое обеспечение</w:t>
      </w:r>
      <w:bookmarkEnd w:id="26"/>
      <w:bookmarkEnd w:id="27"/>
      <w:bookmarkEnd w:id="28"/>
    </w:p>
    <w:p>
      <w:pPr>
        <w:pStyle w:val="122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Cs/>
          <w:sz w:val="24"/>
          <w:szCs w:val="24"/>
        </w:rPr>
        <w:t>Для реализации программы библиотечный фонд образовательной организации имеет п</w:t>
      </w:r>
      <w:r>
        <w:rPr>
          <w:rFonts w:ascii="Tinos" w:hAnsi="Tinos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</w:t>
      </w:r>
      <w:r>
        <w:rPr>
          <w:rFonts w:ascii="Tinos" w:hAnsi="Tinos"/>
          <w:bCs/>
          <w:sz w:val="24"/>
          <w:szCs w:val="24"/>
        </w:rPr>
        <w:t xml:space="preserve">    </w:t>
      </w:r>
    </w:p>
    <w:p>
      <w:pPr>
        <w:pStyle w:val="122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22"/>
        <w:spacing w:lineRule="auto" w:line="276"/>
        <w:ind w:firstLine="709" w:left="0" w:right="0"/>
        <w:rPr>
          <w:rFonts w:ascii="Tinos" w:hAnsi="Tinos" w:cs="Times New Roman"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3.2.1. Основные печатные и электронные издания</w:t>
      </w:r>
    </w:p>
    <w:p>
      <w:pPr>
        <w:pStyle w:val="122"/>
        <w:numPr>
          <w:ilvl w:val="0"/>
          <w:numId w:val="2"/>
        </w:numPr>
        <w:spacing w:lineRule="auto" w:line="276"/>
        <w:ind w:firstLine="567" w:left="0" w:right="0"/>
        <w:jc w:val="both"/>
        <w:rPr>
          <w:rFonts w:ascii="Tinos" w:hAnsi="Tinos"/>
          <w:sz w:val="24"/>
          <w:szCs w:val="24"/>
        </w:rPr>
      </w:pPr>
      <w:bookmarkStart w:id="29" w:name="_Toc158397977"/>
      <w:bookmarkStart w:id="30" w:name="_Toc158393520"/>
      <w:bookmarkStart w:id="31" w:name="_Toc158389416"/>
      <w:r>
        <w:rPr>
          <w:rFonts w:cs="Times New Roman" w:ascii="Tinos" w:hAnsi="Tinos"/>
          <w:sz w:val="24"/>
          <w:szCs w:val="24"/>
        </w:rPr>
        <w:t xml:space="preserve">Внуков, А.А. Основы информационной безопасности: защита информации: учебное пособие для среднего профессионального образования/ А.А.Внуков.— 3-е изд., перераб. и доп.— Москва: Издательство Юрайт, 2024.— 161с.— (Профессиональное образование).— ISBN978-5-534-13948-8. — Текст: электронный // Образовательная платформа Юрайт [сайт]. — URL: https://urait.ru/bcode/542340 </w:t>
      </w:r>
    </w:p>
    <w:p>
      <w:pPr>
        <w:pStyle w:val="122"/>
        <w:numPr>
          <w:ilvl w:val="0"/>
          <w:numId w:val="2"/>
        </w:numPr>
        <w:spacing w:lineRule="auto" w:line="276"/>
        <w:ind w:firstLine="567" w:left="0" w:right="0"/>
        <w:jc w:val="both"/>
        <w:rPr/>
      </w:pPr>
      <w:r>
        <w:rPr>
          <w:rFonts w:cs="Times New Roman" w:ascii="Tinos" w:hAnsi="Tinos"/>
          <w:sz w:val="24"/>
          <w:szCs w:val="24"/>
        </w:rPr>
        <w:t xml:space="preserve">Казарин, О.В. Основы информационной безопасности: надежность и безопасность программного обеспечения: учебник для среднего профессионального образования/ О.В.Казарин, И.Б.Шубинский.— 2-е изд.— Москва: Издательство Юрайт, 2025.— 352с.— (Профессиональное образование).— ISBN978-5-534-19384-8. — Текст: электронный // Образовательная платформа Юрайт [сайт]. — URL: https://urait.ru/bcode/580668 (дата обращения: 15.05.2025).978-5-8199-0754-2. - Текст: электронный. - URL: </w:t>
      </w:r>
      <w:hyperlink r:id="rId5">
        <w:r>
          <w:rPr>
            <w:rStyle w:val="Hyperlink"/>
            <w:rFonts w:cs="Times New Roman" w:ascii="Tinos" w:hAnsi="Tinos"/>
            <w:sz w:val="24"/>
            <w:szCs w:val="24"/>
          </w:rPr>
          <w:t>https://znanium.com/catalog/product/1910870</w:t>
        </w:r>
      </w:hyperlink>
    </w:p>
    <w:p>
      <w:pPr>
        <w:pStyle w:val="Normal"/>
        <w:tabs>
          <w:tab w:val="clear" w:pos="708"/>
          <w:tab w:val="left" w:pos="1134" w:leader="none"/>
        </w:tabs>
        <w:spacing w:lineRule="auto" w:line="276" w:before="0" w:after="200"/>
        <w:ind w:hanging="0" w:left="709" w:right="0"/>
        <w:contextualSpacing/>
        <w:jc w:val="both"/>
        <w:rPr>
          <w:rFonts w:ascii="Tinos" w:hAnsi="Tinos"/>
          <w:sz w:val="24"/>
          <w:szCs w:val="24"/>
          <w:shd w:fill="00FFFF" w:val="clear"/>
        </w:rPr>
      </w:pPr>
      <w:r>
        <w:rPr>
          <w:rFonts w:ascii="Tinos" w:hAnsi="Tinos"/>
          <w:sz w:val="24"/>
          <w:szCs w:val="24"/>
          <w:shd w:fill="00FFFF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 w:before="0" w:after="200"/>
        <w:ind w:hanging="0" w:left="709" w:right="0"/>
        <w:contextualSpacing/>
        <w:jc w:val="both"/>
        <w:rPr>
          <w:rFonts w:ascii="Tinos" w:hAnsi="Tinos"/>
          <w:sz w:val="24"/>
          <w:szCs w:val="24"/>
          <w:shd w:fill="00FFFF" w:val="clear"/>
        </w:rPr>
      </w:pPr>
      <w:r>
        <w:rPr>
          <w:rFonts w:ascii="Tinos" w:hAnsi="Tinos"/>
          <w:sz w:val="24"/>
          <w:szCs w:val="24"/>
          <w:shd w:fill="00FFFF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 w:before="0" w:after="200"/>
        <w:ind w:hanging="0" w:left="709" w:right="0"/>
        <w:contextualSpacing/>
        <w:jc w:val="both"/>
        <w:rPr>
          <w:rFonts w:ascii="Tinos" w:hAnsi="Tinos"/>
          <w:sz w:val="24"/>
          <w:szCs w:val="24"/>
          <w:shd w:fill="00FFFF" w:val="clear"/>
        </w:rPr>
      </w:pPr>
      <w:r>
        <w:rPr>
          <w:rFonts w:ascii="Tinos" w:hAnsi="Tinos"/>
          <w:sz w:val="24"/>
          <w:szCs w:val="24"/>
          <w:shd w:fill="00FFFF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 w:before="0" w:after="200"/>
        <w:ind w:hanging="0" w:left="709" w:right="0"/>
        <w:contextualSpacing/>
        <w:jc w:val="both"/>
        <w:rPr>
          <w:rFonts w:ascii="Tinos" w:hAnsi="Tinos"/>
          <w:sz w:val="24"/>
          <w:szCs w:val="24"/>
          <w:shd w:fill="00FFFF" w:val="clear"/>
        </w:rPr>
      </w:pPr>
      <w:r>
        <w:rPr>
          <w:rFonts w:ascii="Tinos" w:hAnsi="Tinos"/>
          <w:sz w:val="24"/>
          <w:szCs w:val="24"/>
          <w:shd w:fill="00FFFF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 w:before="0" w:after="200"/>
        <w:ind w:hanging="0" w:left="709" w:right="0"/>
        <w:contextualSpacing/>
        <w:jc w:val="both"/>
        <w:rPr>
          <w:rFonts w:ascii="Tinos" w:hAnsi="Tinos"/>
          <w:sz w:val="24"/>
          <w:szCs w:val="24"/>
          <w:shd w:fill="00FFFF" w:val="clear"/>
        </w:rPr>
      </w:pPr>
      <w:r>
        <w:rPr>
          <w:rFonts w:ascii="Tinos" w:hAnsi="Tinos"/>
          <w:sz w:val="24"/>
          <w:szCs w:val="24"/>
          <w:shd w:fill="00FFFF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 w:before="0" w:after="200"/>
        <w:ind w:hanging="0" w:left="709" w:right="0"/>
        <w:contextualSpacing/>
        <w:jc w:val="both"/>
        <w:rPr>
          <w:rFonts w:ascii="Tinos" w:hAnsi="Tinos"/>
          <w:sz w:val="24"/>
          <w:szCs w:val="24"/>
          <w:shd w:fill="00FFFF" w:val="clear"/>
        </w:rPr>
      </w:pPr>
      <w:r>
        <w:rPr>
          <w:rFonts w:ascii="Tinos" w:hAnsi="Tinos"/>
          <w:sz w:val="24"/>
          <w:szCs w:val="24"/>
          <w:shd w:fill="00FFFF" w:val="clear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4.Контроль и оценка результатов </w:t>
        <w:br/>
        <w:t xml:space="preserve">освоения </w:t>
      </w:r>
      <w:r>
        <w:rPr>
          <w:rFonts w:ascii="Tinos" w:hAnsi="Tinos"/>
          <w:sz w:val="24"/>
          <w:szCs w:val="24"/>
          <w:lang w:val="ru-RU"/>
        </w:rPr>
        <w:t>ДИСЦИПЛИНЫ</w:t>
      </w:r>
      <w:bookmarkEnd w:id="29"/>
      <w:bookmarkEnd w:id="30"/>
      <w:bookmarkEnd w:id="31"/>
    </w:p>
    <w:tbl>
      <w:tblPr>
        <w:tblW w:w="9645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3056"/>
        <w:gridCol w:w="2794"/>
      </w:tblGrid>
      <w:tr>
        <w:trPr>
          <w:trHeight w:val="20" w:hRule="atLeast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Методы оценки</w:t>
            </w:r>
          </w:p>
        </w:tc>
      </w:tr>
      <w:tr>
        <w:trPr>
          <w:trHeight w:val="20" w:hRule="atLeast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2"/>
              <w:widowControl w:val="false"/>
              <w:spacing w:lineRule="auto" w:line="276" w:before="280" w:after="280"/>
              <w:ind w:hanging="0" w:lef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Знает:</w:t>
            </w:r>
          </w:p>
          <w:p>
            <w:pPr>
              <w:pStyle w:val="122"/>
              <w:widowControl w:val="false"/>
              <w:spacing w:lineRule="auto" w:line="276"/>
              <w:ind w:hanging="0" w:lef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сущность и понятие информационной безопасности, характеристику ее</w:t>
            </w:r>
            <w:r>
              <w:rPr>
                <w:rFonts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составляющих;</w:t>
            </w:r>
          </w:p>
          <w:p>
            <w:pPr>
              <w:pStyle w:val="122"/>
              <w:widowControl w:val="false"/>
              <w:spacing w:lineRule="auto" w:line="276"/>
              <w:ind w:hanging="0" w:lef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место информационной</w:t>
            </w:r>
            <w:r>
              <w:rPr>
                <w:rFonts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безопасности в системе</w:t>
            </w:r>
            <w:r>
              <w:rPr>
                <w:rFonts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национальной безопасности</w:t>
            </w:r>
            <w:r>
              <w:rPr>
                <w:rFonts w:ascii="Tinos" w:hAnsi="Tinos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страны;</w:t>
            </w:r>
          </w:p>
          <w:p>
            <w:pPr>
              <w:pStyle w:val="122"/>
              <w:widowControl w:val="false"/>
              <w:spacing w:lineRule="auto" w:line="276"/>
              <w:ind w:hanging="0" w:lef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виды, источники и носители защищаемой информации;</w:t>
            </w:r>
          </w:p>
          <w:p>
            <w:pPr>
              <w:pStyle w:val="122"/>
              <w:widowControl w:val="false"/>
              <w:spacing w:lineRule="auto" w:line="276"/>
              <w:ind w:hanging="0" w:lef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источники угроз безопасности информации и меры по их предотвращению;</w:t>
            </w:r>
          </w:p>
          <w:p>
            <w:pPr>
              <w:pStyle w:val="122"/>
              <w:widowControl w:val="false"/>
              <w:spacing w:lineRule="auto" w:line="276"/>
              <w:ind w:hanging="0" w:lef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факторы, воздействующие на информацию при</w:t>
            </w:r>
            <w:r>
              <w:rPr>
                <w:rFonts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ее обработке в автоматизированных (информационных)</w:t>
            </w:r>
            <w:r>
              <w:rPr>
                <w:rFonts w:ascii="Tinos" w:hAnsi="Tinos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системах;</w:t>
            </w:r>
            <w:r>
              <w:rPr>
                <w:rFonts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жизненные циклы информации ограниченного</w:t>
            </w:r>
            <w:r>
              <w:rPr>
                <w:rFonts w:ascii="Tinos" w:hAnsi="Tinos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доступа</w:t>
            </w:r>
            <w:r>
              <w:rPr>
                <w:rFonts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в</w:t>
            </w:r>
            <w:r>
              <w:rPr>
                <w:rFonts w:ascii="Tinos" w:hAnsi="Tinos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процессе ее</w:t>
            </w:r>
            <w:r>
              <w:rPr>
                <w:rFonts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создания, обработки, передачи;</w:t>
            </w:r>
          </w:p>
          <w:p>
            <w:pPr>
              <w:pStyle w:val="122"/>
              <w:widowControl w:val="false"/>
              <w:spacing w:lineRule="auto" w:line="276"/>
              <w:ind w:hanging="0" w:lef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современные средства</w:t>
            </w:r>
            <w:r>
              <w:rPr>
                <w:rFonts w:ascii="Tinos" w:hAnsi="Tinos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и способы обеспечения</w:t>
            </w:r>
            <w:r>
              <w:rPr>
                <w:rFonts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информационной</w:t>
            </w:r>
            <w:r>
              <w:rPr>
                <w:rFonts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безопасности;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основные методики</w:t>
            </w:r>
            <w:r>
              <w:rPr>
                <w:rFonts w:cs="Times New Roman"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анализа угроз и рисков</w:t>
            </w:r>
            <w:r>
              <w:rPr>
                <w:rFonts w:cs="Times New Roman" w:ascii="Tinos" w:hAnsi="Tinos"/>
                <w:spacing w:val="-57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информационной</w:t>
            </w:r>
            <w:r>
              <w:rPr>
                <w:rFonts w:cs="Times New Roman" w:ascii="Tinos" w:hAnsi="Tinos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безопасности.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Демонстрирует знания основ информационной безопасности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Экспертное наблюдение выполнения практических работ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Умеет: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Классифицировать защищаемую</w:t>
            </w:r>
            <w:r>
              <w:rPr>
                <w:rFonts w:cs="Times New Roman" w:ascii="Tinos" w:hAnsi="Tinos"/>
                <w:spacing w:val="24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информацию</w:t>
            </w:r>
            <w:r>
              <w:rPr>
                <w:rFonts w:cs="Times New Roman" w:ascii="Tinos" w:hAnsi="Tinos"/>
                <w:spacing w:val="24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по</w:t>
            </w:r>
            <w:r>
              <w:rPr>
                <w:rFonts w:cs="Times New Roman" w:ascii="Tinos" w:hAnsi="Tinos"/>
                <w:spacing w:val="-57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видам</w:t>
            </w:r>
            <w:r>
              <w:rPr>
                <w:rFonts w:cs="Times New Roman"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тайны</w:t>
            </w:r>
            <w:r>
              <w:rPr>
                <w:rFonts w:cs="Times New Roman"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и</w:t>
            </w:r>
            <w:r>
              <w:rPr>
                <w:rFonts w:cs="Times New Roman"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степеням</w:t>
            </w:r>
            <w:r>
              <w:rPr>
                <w:rFonts w:cs="Times New Roman" w:ascii="Tinos" w:hAnsi="Tinos"/>
                <w:spacing w:val="-57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секретности;</w:t>
            </w:r>
            <w:r>
              <w:rPr>
                <w:rFonts w:cs="Times New Roman"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классифицировать</w:t>
            </w:r>
            <w:r>
              <w:rPr>
                <w:rFonts w:cs="Times New Roman"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основные</w:t>
            </w:r>
            <w:r>
              <w:rPr>
                <w:rFonts w:cs="Times New Roman" w:ascii="Tinos" w:hAnsi="Tinos"/>
                <w:spacing w:val="4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угрозы</w:t>
            </w:r>
            <w:r>
              <w:rPr>
                <w:rFonts w:cs="Times New Roman" w:ascii="Tinos" w:hAnsi="Tinos"/>
                <w:spacing w:val="7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безопасности</w:t>
            </w:r>
            <w:r>
              <w:rPr>
                <w:rFonts w:cs="Times New Roman" w:ascii="Tinos" w:hAnsi="Tinos"/>
                <w:spacing w:val="-57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информации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Проявляет способность классифицировать защищаемую</w:t>
            </w:r>
            <w:r>
              <w:rPr>
                <w:rFonts w:cs="Times New Roman" w:ascii="Tinos" w:hAnsi="Tinos"/>
                <w:spacing w:val="24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информацию</w:t>
            </w:r>
            <w:r>
              <w:rPr>
                <w:rFonts w:cs="Times New Roman" w:ascii="Tinos" w:hAnsi="Tinos"/>
                <w:spacing w:val="24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по</w:t>
            </w:r>
            <w:r>
              <w:rPr>
                <w:rFonts w:cs="Times New Roman" w:ascii="Tinos" w:hAnsi="Tinos"/>
                <w:spacing w:val="-57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видам</w:t>
            </w:r>
            <w:r>
              <w:rPr>
                <w:rFonts w:cs="Times New Roman"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тайны</w:t>
            </w:r>
            <w:r>
              <w:rPr>
                <w:rFonts w:cs="Times New Roman"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и</w:t>
            </w:r>
            <w:r>
              <w:rPr>
                <w:rFonts w:cs="Times New Roman"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степеням</w:t>
            </w:r>
            <w:r>
              <w:rPr>
                <w:rFonts w:cs="Times New Roman" w:ascii="Tinos" w:hAnsi="Tinos"/>
                <w:spacing w:val="-57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секретности;</w:t>
            </w:r>
            <w:r>
              <w:rPr>
                <w:rFonts w:cs="Times New Roman"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классифицировать</w:t>
            </w:r>
            <w:r>
              <w:rPr>
                <w:rFonts w:cs="Times New Roman" w:ascii="Tinos" w:hAnsi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основные</w:t>
            </w:r>
            <w:r>
              <w:rPr>
                <w:rFonts w:cs="Times New Roman" w:ascii="Tinos" w:hAnsi="Tinos"/>
                <w:spacing w:val="4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угрозы</w:t>
            </w:r>
            <w:r>
              <w:rPr>
                <w:rFonts w:cs="Times New Roman" w:ascii="Tinos" w:hAnsi="Tinos"/>
                <w:spacing w:val="7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безопасности информации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Экспертное наблюдение выполнения практических работ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Tinos" w:hAnsi="Tinos" w:eastAsia="Segoe UI" w:cs="Times New Roman"/>
          <w:b/>
          <w:bCs/>
          <w:caps/>
          <w:kern w:val="2"/>
          <w:sz w:val="24"/>
          <w:szCs w:val="24"/>
          <w:lang w:val="x-none" w:eastAsia="x-none"/>
        </w:rPr>
      </w:pPr>
      <w:r>
        <w:rPr>
          <w:rFonts w:eastAsia="Segoe UI" w:cs="Times New Roman" w:ascii="Tinos" w:hAnsi="Tinos"/>
          <w:b/>
          <w:bCs/>
          <w:caps/>
          <w:kern w:val="2"/>
          <w:sz w:val="24"/>
          <w:szCs w:val="24"/>
          <w:lang w:val="x-none" w:eastAsia="x-none"/>
        </w:rPr>
      </w:r>
    </w:p>
    <w:p>
      <w:pPr>
        <w:pStyle w:val="Normal"/>
        <w:spacing w:lineRule="auto" w:line="276"/>
        <w:rPr>
          <w:rFonts w:ascii="Tinos" w:hAnsi="Tinos" w:eastAsia="Segoe UI" w:cs="Times New Roman"/>
          <w:b/>
          <w:bCs/>
          <w:caps/>
          <w:kern w:val="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Calibri Light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Courier New">
    <w:charset w:val="01"/>
    <w:family w:val="roman"/>
    <w:pitch w:val="default"/>
  </w:font>
  <w:font w:name="XO Thame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Verdana">
    <w:charset w:val="01"/>
    <w:family w:val="roman"/>
    <w:pitch w:val="default"/>
  </w:font>
  <w:font w:name="@Batang">
    <w:altName w:val="바탕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keepLines/>
      <w:numPr>
        <w:ilvl w:val="0"/>
        <w:numId w:val="0"/>
      </w:numPr>
      <w:spacing w:lineRule="auto" w:line="360" w:before="240" w:after="240"/>
      <w:jc w:val="center"/>
      <w:outlineLvl w:val="3"/>
    </w:pPr>
    <w:rPr>
      <w:rFonts w:ascii="Times New Roman" w:hAnsi="Times New Roman"/>
      <w:sz w:val="24"/>
      <w:szCs w:val="24"/>
    </w:rPr>
  </w:style>
  <w:style w:type="character" w:styleId="DefaultParagraphFont">
    <w:name w:val="Default Paragraph Font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qFormat/>
    <w:rPr>
      <w:sz w:val="20"/>
      <w:szCs w:val="20"/>
    </w:rPr>
  </w:style>
  <w:style w:type="character" w:styleId="Style1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yle14">
    <w:name w:val="Абзац списка Знак"/>
    <w:link w:val="ListParagraph1"/>
    <w:qFormat/>
    <w:rPr/>
  </w:style>
  <w:style w:type="character" w:styleId="Style15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Style16">
    <w:name w:val="Символ сноски"/>
    <w:link w:val="1111"/>
    <w:qFormat/>
    <w:rPr>
      <w:rFonts w:cs="Times New Roman"/>
      <w:vertAlign w:val="superscript"/>
    </w:rPr>
  </w:style>
  <w:style w:type="character" w:styleId="user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7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8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character" w:styleId="Style19">
    <w:name w:val="Подзаголовок Знак"/>
    <w:basedOn w:val="DefaultParagraphFont"/>
    <w:qFormat/>
    <w:rPr>
      <w:rFonts w:eastAsia="Calibri"/>
      <w:color w:val="5A5A5A"/>
      <w:spacing w:val="15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2">
    <w:name w:val="Заголовок 2 Знак"/>
    <w:basedOn w:val="DefaultParagraphFont"/>
    <w:qFormat/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12">
    <w:name w:val="Гиперссылка1"/>
    <w:basedOn w:val="DefaultParagraphFont"/>
    <w:qFormat/>
    <w:rPr>
      <w:color w:val="0000FF"/>
      <w:u w:val="single"/>
    </w:rPr>
  </w:style>
  <w:style w:type="character" w:styleId="13">
    <w:name w:val="Просмотренная гиперссылка1"/>
    <w:basedOn w:val="DefaultParagraphFont"/>
    <w:qFormat/>
    <w:rPr>
      <w:color w:val="800080"/>
      <w:u w:val="single"/>
    </w:rPr>
  </w:style>
  <w:style w:type="character" w:styleId="Emphasis">
    <w:name w:val="Emphasis"/>
    <w:qFormat/>
    <w:rPr>
      <w:rFonts w:ascii="Times New Roman" w:hAnsi="Times New Roman" w:cs="Times New Roman"/>
      <w:i/>
      <w:iCs w:val="false"/>
    </w:rPr>
  </w:style>
  <w:style w:type="character" w:styleId="14">
    <w:name w:val="Нижний колонтитул Знак1"/>
    <w:basedOn w:val="DefaultParagraphFont"/>
    <w:qFormat/>
    <w:rPr>
      <w:rFonts w:ascii="Calibri" w:hAnsi="Calibri" w:eastAsia="Times New Roman" w:cs="Times New Roman"/>
      <w:lang w:val="ru-RU" w:eastAsia="ru-RU"/>
    </w:rPr>
  </w:style>
  <w:style w:type="character" w:styleId="Style20">
    <w:name w:val="Текст концевой сноски Знак"/>
    <w:basedOn w:val="DefaultParagraphFont"/>
    <w:qFormat/>
    <w:rPr>
      <w:rFonts w:ascii="Calibri" w:hAnsi="Calibri" w:eastAsia="Times New Roman" w:cs="Times New Roman"/>
      <w:sz w:val="20"/>
      <w:szCs w:val="20"/>
      <w:lang w:val="x-none" w:eastAsia="x-none"/>
    </w:rPr>
  </w:style>
  <w:style w:type="character" w:styleId="2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2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Style21">
    <w:name w:val="Символ концевой сноски"/>
    <w:qFormat/>
    <w:rPr>
      <w:rFonts w:ascii="Times New Roman" w:hAnsi="Times New Roman" w:cs="Times New Roman"/>
      <w:vertAlign w:val="superscript"/>
    </w:rPr>
  </w:style>
  <w:style w:type="character" w:styleId="user1">
    <w:name w:val="Символ концевой сноски (user)"/>
    <w:qFormat/>
    <w:rPr>
      <w:rFonts w:ascii="Times New Roman" w:hAnsi="Times New Roman" w:cs="Times New Roman"/>
      <w:vertAlign w:val="superscript"/>
    </w:rPr>
  </w:style>
  <w:style w:type="character" w:styleId="EndnoteReference">
    <w:name w:val="endnote reference"/>
    <w:rPr>
      <w:rFonts w:ascii="Times New Roman" w:hAnsi="Times New Roman" w:cs="Times New Roman"/>
      <w:vertAlign w:val="superscript"/>
    </w:rPr>
  </w:style>
  <w:style w:type="character" w:styleId="blk">
    <w:name w:val="blk"/>
    <w:qFormat/>
    <w:rPr/>
  </w:style>
  <w:style w:type="character" w:styleId="FootnoteTextChar">
    <w:name w:val="Footnote Text Char"/>
    <w:qFormat/>
    <w:rPr>
      <w:rFonts w:ascii="Times New Roman" w:hAnsi="Times New Roman" w:cs="Times New Roman"/>
      <w:sz w:val="20"/>
      <w:lang w:val="x-none" w:eastAsia="ru-RU"/>
    </w:rPr>
  </w:style>
  <w:style w:type="character" w:styleId="111">
    <w:name w:val="Текст примечания Знак11"/>
    <w:qFormat/>
    <w:rPr>
      <w:rFonts w:ascii="Times New Roman" w:hAnsi="Times New Roman" w:cs="Times New Roman"/>
      <w:sz w:val="20"/>
      <w:szCs w:val="20"/>
    </w:rPr>
  </w:style>
  <w:style w:type="character" w:styleId="15">
    <w:name w:val="Текст примечания Знак1"/>
    <w:qFormat/>
    <w:rPr>
      <w:rFonts w:ascii="Times New Roman" w:hAnsi="Times New Roman" w:cs="Times New Roman"/>
      <w:sz w:val="20"/>
      <w:szCs w:val="20"/>
    </w:rPr>
  </w:style>
  <w:style w:type="character" w:styleId="112">
    <w:name w:val="Тема примечания Знак11"/>
    <w:qFormat/>
    <w:rPr>
      <w:rFonts w:ascii="Times New Roman" w:hAnsi="Times New Roman" w:cs="Times New Roman"/>
      <w:b/>
      <w:bCs/>
      <w:sz w:val="20"/>
      <w:szCs w:val="20"/>
    </w:rPr>
  </w:style>
  <w:style w:type="character" w:styleId="16">
    <w:name w:val="Тема примечания Знак1"/>
    <w:qFormat/>
    <w:rPr>
      <w:rFonts w:ascii="Times New Roman" w:hAnsi="Times New Roman" w:cs="Times New Roman"/>
      <w:b/>
      <w:bCs/>
      <w:sz w:val="20"/>
      <w:szCs w:val="20"/>
    </w:rPr>
  </w:style>
  <w:style w:type="character" w:styleId="apple-converted-space">
    <w:name w:val="apple-converted-space"/>
    <w:qFormat/>
    <w:rPr/>
  </w:style>
  <w:style w:type="character" w:styleId="Style22">
    <w:name w:val="Цветовое выделение"/>
    <w:qFormat/>
    <w:rPr>
      <w:b/>
      <w:bCs w:val="false"/>
      <w:color w:val="26282F"/>
    </w:rPr>
  </w:style>
  <w:style w:type="character" w:styleId="Style23">
    <w:name w:val="Гипертекстовая ссылка"/>
    <w:qFormat/>
    <w:rPr>
      <w:b/>
      <w:bCs w:val="false"/>
      <w:color w:val="106BBE"/>
    </w:rPr>
  </w:style>
  <w:style w:type="character" w:styleId="Style24">
    <w:name w:val="Активная гипертекстовая ссылка"/>
    <w:qFormat/>
    <w:rPr>
      <w:b/>
      <w:bCs w:val="false"/>
      <w:color w:val="106BBE"/>
      <w:u w:val="single"/>
    </w:rPr>
  </w:style>
  <w:style w:type="character" w:styleId="Style25">
    <w:name w:val="Выделение для Базового Поиска"/>
    <w:qFormat/>
    <w:rPr>
      <w:b/>
      <w:bCs w:val="false"/>
      <w:color w:val="0058A9"/>
    </w:rPr>
  </w:style>
  <w:style w:type="character" w:styleId="Style26">
    <w:name w:val="Выделение для Базового Поиска (курсив)"/>
    <w:qFormat/>
    <w:rPr>
      <w:b/>
      <w:bCs w:val="false"/>
      <w:i/>
      <w:iCs w:val="false"/>
      <w:color w:val="0058A9"/>
    </w:rPr>
  </w:style>
  <w:style w:type="character" w:styleId="Style27">
    <w:name w:val="Заголовок своего сообщения"/>
    <w:qFormat/>
    <w:rPr>
      <w:b/>
      <w:bCs w:val="false"/>
      <w:color w:val="26282F"/>
    </w:rPr>
  </w:style>
  <w:style w:type="character" w:styleId="Style28">
    <w:name w:val="Заголовок чужого сообщения"/>
    <w:qFormat/>
    <w:rPr>
      <w:b/>
      <w:bCs w:val="false"/>
      <w:color w:val="FF0000"/>
    </w:rPr>
  </w:style>
  <w:style w:type="character" w:styleId="Style29">
    <w:name w:val="Найденные слова"/>
    <w:qFormat/>
    <w:rPr>
      <w:b/>
      <w:bCs w:val="false"/>
      <w:color w:val="26282F"/>
      <w:shd w:fill="FFF580" w:val="clear"/>
    </w:rPr>
  </w:style>
  <w:style w:type="character" w:styleId="Style30">
    <w:name w:val="Не вступил в силу"/>
    <w:qFormat/>
    <w:rPr>
      <w:b/>
      <w:bCs w:val="false"/>
      <w:color w:val="000000"/>
      <w:shd w:fill="D8EDE8" w:val="clear"/>
    </w:rPr>
  </w:style>
  <w:style w:type="character" w:styleId="Style31">
    <w:name w:val="Опечатки"/>
    <w:qFormat/>
    <w:rPr>
      <w:color w:val="FF0000"/>
    </w:rPr>
  </w:style>
  <w:style w:type="character" w:styleId="Style32">
    <w:name w:val="Продолжение ссылки"/>
    <w:qFormat/>
    <w:rPr/>
  </w:style>
  <w:style w:type="character" w:styleId="Style33">
    <w:name w:val="Сравнение редакций"/>
    <w:qFormat/>
    <w:rPr>
      <w:b/>
      <w:bCs w:val="false"/>
      <w:color w:val="26282F"/>
    </w:rPr>
  </w:style>
  <w:style w:type="character" w:styleId="Style34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35">
    <w:name w:val="Сравнение редакций. Удаленный фрагмент"/>
    <w:qFormat/>
    <w:rPr>
      <w:color w:val="000000"/>
      <w:shd w:fill="C4C413" w:val="clear"/>
    </w:rPr>
  </w:style>
  <w:style w:type="character" w:styleId="Style36">
    <w:name w:val="Ссылка на утративший силу документ"/>
    <w:qFormat/>
    <w:rPr>
      <w:b/>
      <w:bCs w:val="false"/>
      <w:color w:val="749232"/>
    </w:rPr>
  </w:style>
  <w:style w:type="character" w:styleId="Style37">
    <w:name w:val="Утратил силу"/>
    <w:qFormat/>
    <w:rPr>
      <w:b/>
      <w:bCs w:val="false"/>
      <w:strike/>
      <w:color w:val="666600"/>
    </w:rPr>
  </w:style>
  <w:style w:type="character" w:styleId="Style38">
    <w:name w:val="Обычный (Интернет) Знак"/>
    <w:qFormat/>
    <w:rPr>
      <w:rFonts w:ascii="Times New Roman" w:hAnsi="Times New Roman" w:cs="Times New Roman"/>
      <w:sz w:val="24"/>
      <w:szCs w:val="24"/>
      <w:lang w:val="en-US" w:eastAsia="nl-NL"/>
    </w:rPr>
  </w:style>
  <w:style w:type="character" w:styleId="Strong">
    <w:name w:val="Strong"/>
    <w:qFormat/>
    <w:rPr>
      <w:b/>
      <w:bCs/>
    </w:rPr>
  </w:style>
  <w:style w:type="character" w:styleId="SubtleEmphasis">
    <w:name w:val="Subtle Emphasis"/>
    <w:qFormat/>
    <w:rPr>
      <w:i/>
      <w:iCs/>
      <w:color w:val="404040"/>
    </w:rPr>
  </w:style>
  <w:style w:type="character" w:styleId="Style39">
    <w:name w:val="Заголовок Знак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23">
    <w:name w:val="Заголовок Знак2"/>
    <w:qFormat/>
    <w:rPr>
      <w:rFonts w:ascii="Segoe UI" w:hAnsi="Segoe UI" w:eastAsia="Segoe UI" w:cs="Segoe UI"/>
      <w:kern w:val="2"/>
      <w:sz w:val="24"/>
      <w:szCs w:val="24"/>
      <w:lang w:eastAsia="ru-RU"/>
    </w:rPr>
  </w:style>
  <w:style w:type="character" w:styleId="24">
    <w:name w:val="Неразрешенное упоминание2"/>
    <w:qFormat/>
    <w:rPr>
      <w:color w:val="605E5C"/>
      <w:shd w:fill="E1DFDD" w:val="clear"/>
    </w:rPr>
  </w:style>
  <w:style w:type="character" w:styleId="25">
    <w:name w:val="Основной текст (2)_"/>
    <w:link w:val="28"/>
    <w:qFormat/>
    <w:rPr>
      <w:sz w:val="28"/>
      <w:shd w:fill="FFFFFF" w:val="clear"/>
    </w:rPr>
  </w:style>
  <w:style w:type="character" w:styleId="c7">
    <w:name w:val="c7"/>
    <w:qFormat/>
    <w:rPr>
      <w:rFonts w:cs="Times New Roman"/>
    </w:rPr>
  </w:style>
  <w:style w:type="character" w:styleId="c15">
    <w:name w:val="c15"/>
    <w:basedOn w:val="DefaultParagraphFont"/>
    <w:qFormat/>
    <w:rPr/>
  </w:style>
  <w:style w:type="character" w:styleId="markedcontent">
    <w:name w:val="markedcontent"/>
    <w:basedOn w:val="DefaultParagraphFont"/>
    <w:qFormat/>
    <w:rPr/>
  </w:style>
  <w:style w:type="character" w:styleId="c21">
    <w:name w:val="c21"/>
    <w:basedOn w:val="DefaultParagraphFont"/>
    <w:qFormat/>
    <w:rPr/>
  </w:style>
  <w:style w:type="character" w:styleId="17">
    <w:name w:val="Заголовок Знак1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31">
    <w:name w:val="Неразрешенное упоминание3"/>
    <w:qFormat/>
    <w:rPr>
      <w:color w:val="605E5C"/>
      <w:shd w:fill="E1DFDD" w:val="clear"/>
    </w:rPr>
  </w:style>
  <w:style w:type="character" w:styleId="18">
    <w:name w:val="Название Знак1"/>
    <w:qFormat/>
    <w:rPr>
      <w:rFonts w:ascii="Times New Roman" w:hAnsi="Times New Roman"/>
      <w:kern w:val="2"/>
      <w:sz w:val="24"/>
      <w:szCs w:val="24"/>
    </w:rPr>
  </w:style>
  <w:style w:type="character" w:styleId="41">
    <w:name w:val="Неразрешенное упоминание4"/>
    <w:basedOn w:val="DefaultParagraphFont"/>
    <w:qFormat/>
    <w:rPr>
      <w:color w:val="605E5C"/>
      <w:shd w:fill="E1DFDD" w:val="clear"/>
    </w:rPr>
  </w:style>
  <w:style w:type="character" w:styleId="Style40">
    <w:name w:val="Без интервала Знак"/>
    <w:link w:val="NoSpacing1"/>
    <w:qFormat/>
    <w:rPr>
      <w:rFonts w:ascii="Calibri" w:hAnsi="Calibri" w:eastAsia="Times New Roman" w:cs="Times New Roman"/>
      <w:lang w:eastAsia="ru-RU"/>
    </w:rPr>
  </w:style>
  <w:style w:type="character" w:styleId="FontStyle11">
    <w:name w:val="Font Style11"/>
    <w:qFormat/>
    <w:rPr>
      <w:rFonts w:ascii="Times New Roman" w:hAnsi="Times New Roman" w:cs="Times New Roman"/>
      <w:sz w:val="22"/>
      <w:szCs w:val="22"/>
    </w:rPr>
  </w:style>
  <w:style w:type="character" w:styleId="212pt">
    <w:name w:val="Основной текст (2) + 12 pt"/>
    <w:qFormat/>
    <w:rPr>
      <w:rFonts w:ascii="Times New Roman" w:hAnsi="Times New Roman" w:cs="Times New Roman"/>
      <w:strike w:val="false"/>
      <w:dstrike w:val="false"/>
      <w:color w:val="000000"/>
      <w:spacing w:val="0"/>
      <w:w w:val="100"/>
      <w:sz w:val="24"/>
      <w:szCs w:val="24"/>
      <w:u w:val="none"/>
      <w:effect w:val="none"/>
      <w:shd w:fill="FFFFFF" w:val="clear"/>
      <w:lang w:val="ru-RU" w:eastAsia="ru-RU"/>
    </w:rPr>
  </w:style>
  <w:style w:type="character" w:styleId="19">
    <w:name w:val="Раздел 1 Знак"/>
    <w:basedOn w:val="11"/>
    <w:link w:val="122"/>
    <w:qFormat/>
    <w:rPr>
      <w:rFonts w:ascii="Times New Roman Полужирный" w:hAnsi="Times New Roman Полужирный" w:eastAsia="Segoe UI" w:cs="Times New Roman"/>
      <w:b/>
      <w:bCs/>
      <w:caps/>
      <w:kern w:val="2"/>
      <w:sz w:val="24"/>
      <w:szCs w:val="24"/>
      <w:lang w:val="x-none" w:eastAsia="x-none"/>
    </w:rPr>
  </w:style>
  <w:style w:type="character" w:styleId="113">
    <w:name w:val="Раздел 1.1 Знак"/>
    <w:basedOn w:val="Style19"/>
    <w:link w:val="1110"/>
    <w:qFormat/>
    <w:rPr>
      <w:rFonts w:ascii="Times New Roman Полужирный" w:hAnsi="Times New Roman Полужирный" w:eastAsia="Segoe UI" w:cs="Times New Roman"/>
      <w:b/>
      <w:bCs/>
      <w:color w:val="5A5A5A"/>
      <w:spacing w:val="15"/>
      <w:sz w:val="24"/>
      <w:szCs w:val="24"/>
      <w:lang w:eastAsia="ru-RU"/>
    </w:rPr>
  </w:style>
  <w:style w:type="character" w:styleId="docdata">
    <w:name w:val="docdata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TML">
    <w:name w:val="Стандартный HTML Знак"/>
    <w:basedOn w:val="DefaultParagraphFont"/>
    <w:link w:val="HTMLPreformatted1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32">
    <w:name w:val="Основной текст (3)_"/>
    <w:basedOn w:val="DefaultParagraphFont"/>
    <w:link w:val="35"/>
    <w:qFormat/>
    <w:rPr>
      <w:rFonts w:ascii="Times New Roman" w:hAnsi="Times New Roman"/>
      <w:i/>
      <w:iCs/>
      <w:sz w:val="23"/>
      <w:szCs w:val="23"/>
      <w:shd w:fill="FFFFFF" w:val="clear"/>
    </w:rPr>
  </w:style>
  <w:style w:type="character" w:styleId="Style41">
    <w:name w:val="Основной текст с отступом Знак"/>
    <w:basedOn w:val="DefaultParagraphFont"/>
    <w:qFormat/>
    <w:rPr/>
  </w:style>
  <w:style w:type="character" w:styleId="Style42">
    <w:name w:val="Ссылка указателя"/>
    <w:qFormat/>
    <w:rPr/>
  </w:style>
  <w:style w:type="character" w:styleId="pt-a0-000041">
    <w:name w:val="pt-a0-000041"/>
    <w:qFormat/>
    <w:rPr>
      <w:rFonts w:ascii="Times New Roman" w:hAnsi="Times New Roman" w:cs="Times New Roman"/>
      <w:sz w:val="24"/>
      <w:szCs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NoSpacing">
    <w:name w:val="No Spacing"/>
    <w:qFormat/>
    <w:rPr>
      <w:rFonts w:ascii="Calibri" w:hAnsi="Calibri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pt-a0-000023">
    <w:name w:val="pt-a0-000023"/>
    <w:qFormat/>
    <w:rPr>
      <w:rFonts w:ascii="Times New Roman" w:hAnsi="Times New Roman" w:cs="Times New Roman"/>
      <w:sz w:val="24"/>
      <w:szCs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33">
    <w:name w:val="Гиперссылка3"/>
    <w:qFormat/>
    <w:rPr>
      <w:color w:val="0000FF"/>
      <w:u w:val="single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ooter1">
    <w:name w:val="Footer1"/>
    <w:qFormat/>
    <w:rPr>
      <w:rFonts w:ascii="Times New Roman" w:hAnsi="Times New Roman"/>
      <w:sz w:val="24"/>
    </w:rPr>
  </w:style>
  <w:style w:type="character" w:styleId="pt-a0-000085">
    <w:name w:val="pt-a0-000085"/>
    <w:qFormat/>
    <w:rPr>
      <w:rFonts w:ascii="Times New Roman" w:hAnsi="Times New Roman" w:cs="Times New Roman"/>
      <w:sz w:val="24"/>
      <w:szCs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Calibri" w:hAnsi="Calibri"/>
      <w:sz w:val="20"/>
    </w:rPr>
  </w:style>
  <w:style w:type="character" w:styleId="Heading11">
    <w:name w:val="Heading 11"/>
    <w:qFormat/>
    <w:rPr>
      <w:rFonts w:ascii="Times New Roman" w:hAnsi="Times New Roman"/>
      <w:sz w:val="24"/>
    </w:rPr>
  </w:style>
  <w:style w:type="character" w:styleId="pt-a0-000083">
    <w:name w:val="pt-a0-000083"/>
    <w:qFormat/>
    <w:rPr>
      <w:rFonts w:ascii="Times New Roman" w:hAnsi="Times New Roman" w:cs="Times New Roman"/>
      <w:sz w:val="24"/>
      <w:szCs w:val="24"/>
    </w:rPr>
  </w:style>
  <w:style w:type="character" w:styleId="pt-a0-000036">
    <w:name w:val="pt-a0-000036"/>
    <w:qFormat/>
    <w:rPr>
      <w:rFonts w:ascii="Times New Roman" w:hAnsi="Times New Roman" w:cs="Times New Roman"/>
      <w:sz w:val="24"/>
      <w:szCs w:val="24"/>
    </w:rPr>
  </w:style>
  <w:style w:type="character" w:styleId="110">
    <w:name w:val="Номер страницы1"/>
    <w:qFormat/>
    <w:rPr>
      <w:rFonts w:ascii="Times New Roman" w:hAnsi="Times New Roman" w:cs="Times New Roman"/>
      <w:sz w:val="24"/>
      <w:szCs w:val="24"/>
    </w:rPr>
  </w:style>
  <w:style w:type="character" w:styleId="Heading5">
    <w:name w:val="Heading 5"/>
    <w:qFormat/>
    <w:rPr>
      <w:rFonts w:ascii="XO Thames" w:hAnsi="XO Thames"/>
      <w:b/>
    </w:rPr>
  </w:style>
  <w:style w:type="character" w:styleId="pt-000045">
    <w:name w:val="pt-000045"/>
    <w:qFormat/>
    <w:rPr>
      <w:rFonts w:ascii="Times New Roman" w:hAnsi="Times New Roman"/>
      <w:sz w:val="24"/>
    </w:rPr>
  </w:style>
  <w:style w:type="character" w:styleId="Marginalia">
    <w:name w:val="Marginalia"/>
    <w:qFormat/>
    <w:rPr>
      <w:sz w:val="20"/>
    </w:rPr>
  </w:style>
  <w:style w:type="character" w:styleId="42">
    <w:name w:val="Гиперссылка4"/>
    <w:qFormat/>
    <w:rPr>
      <w:color w:val="0000FF"/>
      <w:u w:val="single"/>
    </w:rPr>
  </w:style>
  <w:style w:type="character" w:styleId="pt-a0-000042">
    <w:name w:val="pt-a0-000042"/>
    <w:qFormat/>
    <w:rPr>
      <w:rFonts w:ascii="Times New Roman" w:hAnsi="Times New Roman" w:cs="Times New Roman"/>
      <w:sz w:val="24"/>
      <w:szCs w:val="24"/>
    </w:rPr>
  </w:style>
  <w:style w:type="character" w:styleId="fontstyle01">
    <w:name w:val="fontstyle01"/>
    <w:qFormat/>
    <w:rPr>
      <w:rFonts w:ascii="Times New Roman" w:hAnsi="Times New Roman"/>
      <w:sz w:val="24"/>
    </w:rPr>
  </w:style>
  <w:style w:type="character" w:styleId="34">
    <w:name w:val="Основной шрифт абзаца3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14">
    <w:name w:val="Знак примечания1"/>
    <w:basedOn w:val="34"/>
    <w:qFormat/>
    <w:rPr>
      <w:rFonts w:ascii="Times New Roman" w:hAnsi="Times New Roman" w:cs="Times New Roman"/>
      <w:sz w:val="16"/>
      <w:szCs w:val="24"/>
    </w:rPr>
  </w:style>
  <w:style w:type="character" w:styleId="115">
    <w:name w:val="Заголовок 11"/>
    <w:qFormat/>
    <w:rPr>
      <w:rFonts w:ascii="Times New Roman" w:hAnsi="Times New Roman"/>
      <w:b/>
      <w:sz w:val="28"/>
    </w:rPr>
  </w:style>
  <w:style w:type="character" w:styleId="pt-a-000040">
    <w:name w:val="pt-a-000040"/>
    <w:qFormat/>
    <w:rPr>
      <w:rFonts w:ascii="Times New Roman" w:hAnsi="Times New Roman"/>
      <w:sz w:val="24"/>
    </w:rPr>
  </w:style>
  <w:style w:type="character" w:styleId="pt-000046">
    <w:name w:val="pt-000046"/>
    <w:qFormat/>
    <w:rPr>
      <w:rFonts w:ascii="Times New Roman" w:hAnsi="Times New Roman" w:cs="Times New Roman"/>
      <w:sz w:val="24"/>
      <w:szCs w:val="24"/>
    </w:rPr>
  </w:style>
  <w:style w:type="character" w:styleId="nobr">
    <w:name w:val="nobr"/>
    <w:basedOn w:val="34"/>
    <w:qFormat/>
    <w:rPr>
      <w:rFonts w:ascii="Times New Roman" w:hAnsi="Times New Roman" w:cs="Times New Roman"/>
      <w:sz w:val="24"/>
      <w:szCs w:val="24"/>
    </w:rPr>
  </w:style>
  <w:style w:type="character" w:styleId="pt-a0-000047">
    <w:name w:val="pt-a0-000047"/>
    <w:qFormat/>
    <w:rPr>
      <w:rFonts w:ascii="Times New Roman" w:hAnsi="Times New Roman" w:cs="Times New Roman"/>
      <w:sz w:val="24"/>
      <w:szCs w:val="24"/>
    </w:rPr>
  </w:style>
  <w:style w:type="character" w:styleId="TableParagraph">
    <w:name w:val="Table Paragraph"/>
    <w:qFormat/>
    <w:rPr>
      <w:rFonts w:ascii="Times New Roman" w:hAnsi="Times New Roman"/>
    </w:rPr>
  </w:style>
  <w:style w:type="character" w:styleId="116">
    <w:name w:val="Знак сноски1"/>
    <w:qFormat/>
    <w:rPr>
      <w:vertAlign w:val="superscript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Endnote">
    <w:name w:val="Endnote"/>
    <w:qFormat/>
    <w:rPr>
      <w:rFonts w:ascii="XO Thames" w:hAnsi="XO Thames"/>
    </w:rPr>
  </w:style>
  <w:style w:type="character" w:styleId="ListParagraph">
    <w:name w:val="List Paragraph"/>
    <w:qFormat/>
    <w:rPr>
      <w:rFonts w:ascii="Times New Roman" w:hAnsi="Times New Roman"/>
    </w:rPr>
  </w:style>
  <w:style w:type="character" w:styleId="117">
    <w:name w:val="Обычный1"/>
    <w:qFormat/>
    <w:rPr/>
  </w:style>
  <w:style w:type="character" w:styleId="118">
    <w:name w:val="Основной шрифт абзаца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26">
    <w:name w:val="Основной шрифт абзаца2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pt-a0-000043">
    <w:name w:val="pt-a0-000043"/>
    <w:basedOn w:val="118"/>
    <w:qFormat/>
    <w:rPr>
      <w:rFonts w:ascii="Times New Roman" w:hAnsi="Times New Roman" w:cs="Times New Roman"/>
      <w:sz w:val="24"/>
      <w:szCs w:val="24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TMLPreformatted">
    <w:name w:val="HTML Preformatted"/>
    <w:qFormat/>
    <w:rPr>
      <w:rFonts w:ascii="Courier New" w:hAnsi="Courier New"/>
      <w:sz w:val="20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27">
    <w:name w:val="Гиперссылка2"/>
    <w:qFormat/>
    <w:rPr>
      <w:color w:val="0000FF"/>
      <w:u w:val="single"/>
    </w:rPr>
  </w:style>
  <w:style w:type="paragraph" w:styleId="Style4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link w:val="Style17"/>
    <w:pPr>
      <w:widowControl w:val="false"/>
      <w:snapToGrid w:val="false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44">
    <w:name w:val="Указатель"/>
    <w:basedOn w:val="Normal"/>
    <w:qFormat/>
    <w:pPr>
      <w:suppressLineNumbers/>
    </w:pPr>
    <w:rPr>
      <w:rFonts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1">
    <w:name w:val="List Paragraph1"/>
    <w:basedOn w:val="Normal"/>
    <w:link w:val="Style14"/>
    <w:qFormat/>
    <w:pPr>
      <w:spacing w:before="0" w:after="0"/>
      <w:ind w:hanging="0" w:left="720" w:right="0"/>
      <w:contextualSpacing/>
    </w:pPr>
    <w:rPr/>
  </w:style>
  <w:style w:type="paragraph" w:styleId="CommentText">
    <w:name w:val="annotation text"/>
    <w:basedOn w:val="Normal"/>
    <w:link w:val="Style10"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1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45">
    <w:name w:val="Колонтитул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Style46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5"/>
    <w:pPr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Style18"/>
    <w:qFormat/>
    <w:pPr/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ubtitle">
    <w:name w:val="Subtitle"/>
    <w:basedOn w:val="Normal"/>
    <w:next w:val="Normal"/>
    <w:link w:val="Style19"/>
    <w:qFormat/>
    <w:pPr>
      <w:spacing w:lineRule="auto" w:line="259" w:before="0" w:after="160"/>
    </w:pPr>
    <w:rPr>
      <w:rFonts w:eastAsia="Calibri"/>
      <w:color w:val="5A5A5A"/>
      <w:spacing w:val="15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639" w:leader="dot"/>
      </w:tabs>
      <w:spacing w:lineRule="auto" w:line="276" w:before="120" w:after="0"/>
    </w:pPr>
    <w:rPr>
      <w:rFonts w:ascii="Tinos" w:hAnsi="Tinos" w:cs="Times New Roman"/>
      <w:b w:val="false"/>
      <w:bCs w:val="false"/>
      <w:caps/>
      <w:sz w:val="24"/>
      <w:szCs w:val="24"/>
    </w:rPr>
  </w:style>
  <w:style w:type="paragraph" w:styleId="TableParagraph1">
    <w:name w:val="Table Paragraph1"/>
    <w:basedOn w:val="Normal"/>
    <w:qFormat/>
    <w:pPr>
      <w:widowControl w:val="false"/>
    </w:pPr>
    <w:rPr>
      <w:rFonts w:ascii="Times New Roman" w:hAnsi="Times New Roman" w:eastAsia="Times New Roman" w:cs="Times New Roman"/>
    </w:rPr>
  </w:style>
  <w:style w:type="paragraph" w:styleId="msonormal">
    <w:name w:val="msonormal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pPr>
      <w:tabs>
        <w:tab w:val="clear" w:pos="708"/>
        <w:tab w:val="right" w:pos="9639" w:leader="dot"/>
      </w:tabs>
      <w:spacing w:before="120" w:after="0"/>
      <w:ind w:hanging="0" w:left="240" w:right="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pPr>
      <w:ind w:hanging="0" w:left="480" w:right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TOC4">
    <w:name w:val="toc 4"/>
    <w:basedOn w:val="Normal"/>
    <w:next w:val="Normal"/>
    <w:autoRedefine/>
    <w:pPr>
      <w:ind w:hanging="0" w:left="72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hanging="0" w:left="96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6">
    <w:name w:val="toc 6"/>
    <w:basedOn w:val="Normal"/>
    <w:next w:val="Normal"/>
    <w:autoRedefine/>
    <w:pPr>
      <w:ind w:hanging="0" w:left="120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hanging="0" w:left="144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hanging="0" w:left="168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9">
    <w:name w:val="toc 9"/>
    <w:basedOn w:val="Normal"/>
    <w:next w:val="Normal"/>
    <w:autoRedefine/>
    <w:pPr>
      <w:ind w:hanging="0" w:left="192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EndnoteText">
    <w:name w:val="endnote text"/>
    <w:basedOn w:val="Normal"/>
    <w:link w:val="Style20"/>
    <w:pPr/>
    <w:rPr>
      <w:rFonts w:ascii="Calibri" w:hAnsi="Calibri" w:eastAsia="Times New Roman" w:cs="Times New Roman"/>
      <w:sz w:val="20"/>
      <w:szCs w:val="20"/>
      <w:lang w:val="x-none" w:eastAsia="x-none"/>
    </w:rPr>
  </w:style>
  <w:style w:type="paragraph" w:styleId="ListBullet3">
    <w:name w:val="List Bullet 3"/>
    <w:basedOn w:val="Normal"/>
    <w:qFormat/>
    <w:pPr>
      <w:spacing w:before="120" w:after="120"/>
      <w:ind w:hanging="360" w:left="720" w:right="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paragraph" w:styleId="BodyText2">
    <w:name w:val="Body Text 2"/>
    <w:basedOn w:val="Normal"/>
    <w:link w:val="21"/>
    <w:qFormat/>
    <w:pPr>
      <w:ind w:hanging="0" w:left="0" w:right="-57"/>
      <w:jc w:val="both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2"/>
    <w:qFormat/>
    <w:pPr>
      <w:spacing w:lineRule="auto" w:line="480" w:before="0" w:after="120"/>
      <w:ind w:hanging="0" w:left="283" w:right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Style47">
    <w:name w:val="Внимание"/>
    <w:basedOn w:val="Normal"/>
    <w:next w:val="Normal"/>
    <w:qFormat/>
    <w:pPr>
      <w:widowControl w:val="false"/>
      <w:shd w:val="clear" w:fill="F5F3DA"/>
      <w:spacing w:lineRule="auto" w:line="360" w:before="240" w:after="240"/>
      <w:ind w:firstLine="300" w:left="420" w:right="4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8">
    <w:name w:val="Внимание: криминал!!"/>
    <w:basedOn w:val="Style47"/>
    <w:next w:val="Normal"/>
    <w:qFormat/>
    <w:pPr/>
    <w:rPr/>
  </w:style>
  <w:style w:type="paragraph" w:styleId="Style49">
    <w:name w:val="Внимание: недобросовестность!"/>
    <w:basedOn w:val="Style47"/>
    <w:next w:val="Normal"/>
    <w:qFormat/>
    <w:pPr/>
    <w:rPr/>
  </w:style>
  <w:style w:type="paragraph" w:styleId="Style50">
    <w:name w:val="Дочерний элемент списка"/>
    <w:basedOn w:val="Normal"/>
    <w:next w:val="Normal"/>
    <w:qFormat/>
    <w:pPr>
      <w:widowControl w:val="false"/>
      <w:spacing w:lineRule="auto" w:line="360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Style51">
    <w:name w:val="Основное меню (преемственное)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Verdana" w:hAnsi="Verdana" w:eastAsia="Times New Roman" w:cs="Verdana"/>
      <w:lang w:eastAsia="ru-RU"/>
    </w:rPr>
  </w:style>
  <w:style w:type="paragraph" w:styleId="119">
    <w:name w:val="Заголовок1"/>
    <w:basedOn w:val="Normal"/>
    <w:next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Style52">
    <w:name w:val="Заголовок группы контролов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Style53">
    <w:name w:val="Заголовок для информации об изменениях"/>
    <w:basedOn w:val="Heading1"/>
    <w:next w:val="Normal"/>
    <w:qFormat/>
    <w:pPr>
      <w:keepNext w:val="true"/>
      <w:keepLines/>
      <w:shd w:val="clear" w:fill="FFFFFF"/>
      <w:spacing w:lineRule="auto" w:line="360" w:before="0" w:after="240"/>
      <w:outlineLvl w:val="9"/>
    </w:pPr>
    <w:rPr>
      <w:b w:val="false"/>
      <w:bCs w:val="false"/>
      <w:kern w:val="0"/>
      <w:sz w:val="18"/>
      <w:szCs w:val="18"/>
      <w:lang w:val="x-none" w:eastAsia="x-none"/>
    </w:rPr>
  </w:style>
  <w:style w:type="paragraph" w:styleId="Style54">
    <w:name w:val="Заголовок распахивающейся части диалога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styleId="Style55">
    <w:name w:val="Заголовок статьи"/>
    <w:basedOn w:val="Normal"/>
    <w:next w:val="Normal"/>
    <w:qFormat/>
    <w:pPr>
      <w:widowControl w:val="false"/>
      <w:spacing w:lineRule="auto" w:line="360"/>
      <w:ind w:hanging="892" w:left="1612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56">
    <w:name w:val="Заголовок ЭР (левое окно)"/>
    <w:basedOn w:val="Normal"/>
    <w:next w:val="Normal"/>
    <w:qFormat/>
    <w:pPr>
      <w:widowControl w:val="false"/>
      <w:spacing w:lineRule="auto" w:line="360" w:before="300" w:after="250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Style57">
    <w:name w:val="Заголовок ЭР (правое окно)"/>
    <w:basedOn w:val="Style56"/>
    <w:next w:val="Normal"/>
    <w:qFormat/>
    <w:pPr>
      <w:spacing w:before="300" w:after="0"/>
      <w:jc w:val="left"/>
    </w:pPr>
    <w:rPr/>
  </w:style>
  <w:style w:type="paragraph" w:styleId="Style58">
    <w:name w:val="Интерактивный заголовок"/>
    <w:basedOn w:val="119"/>
    <w:next w:val="Normal"/>
    <w:qFormat/>
    <w:pPr/>
    <w:rPr>
      <w:u w:val="single"/>
    </w:rPr>
  </w:style>
  <w:style w:type="paragraph" w:styleId="Style59">
    <w:name w:val="Текст информации об изменениях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Style60">
    <w:name w:val="Информация об изменениях"/>
    <w:basedOn w:val="Style59"/>
    <w:next w:val="Normal"/>
    <w:qFormat/>
    <w:pPr>
      <w:shd w:val="clear" w:fill="EAEFED"/>
      <w:spacing w:before="180" w:after="0"/>
      <w:ind w:hanging="0" w:left="360" w:right="360"/>
    </w:pPr>
    <w:rPr/>
  </w:style>
  <w:style w:type="paragraph" w:styleId="Style61">
    <w:name w:val="Текст (справка)"/>
    <w:basedOn w:val="Normal"/>
    <w:next w:val="Normal"/>
    <w:qFormat/>
    <w:pPr>
      <w:widowControl w:val="false"/>
      <w:spacing w:lineRule="auto" w:line="360"/>
      <w:ind w:hanging="0"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2">
    <w:name w:val="Комментарий"/>
    <w:basedOn w:val="Style61"/>
    <w:next w:val="Normal"/>
    <w:qFormat/>
    <w:pPr>
      <w:shd w:val="clear" w:fill="F0F0F0"/>
      <w:spacing w:before="75" w:after="0"/>
      <w:ind w:hanging="0" w:left="170" w:right="0"/>
      <w:jc w:val="both"/>
    </w:pPr>
    <w:rPr>
      <w:color w:val="353842"/>
    </w:rPr>
  </w:style>
  <w:style w:type="paragraph" w:styleId="Style63">
    <w:name w:val="Информация об изменениях документа"/>
    <w:basedOn w:val="Style62"/>
    <w:next w:val="Normal"/>
    <w:qFormat/>
    <w:pPr/>
    <w:rPr>
      <w:i/>
      <w:iCs/>
    </w:rPr>
  </w:style>
  <w:style w:type="paragraph" w:styleId="Style64">
    <w:name w:val="Текст (лев. подпись)"/>
    <w:basedOn w:val="Normal"/>
    <w:next w:val="Normal"/>
    <w:qFormat/>
    <w:pPr>
      <w:widowControl w:val="false"/>
      <w:spacing w:lineRule="auto" w:line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5">
    <w:name w:val="Колонтитул (левый)"/>
    <w:basedOn w:val="Style64"/>
    <w:next w:val="Normal"/>
    <w:qFormat/>
    <w:pPr/>
    <w:rPr>
      <w:sz w:val="14"/>
      <w:szCs w:val="14"/>
    </w:rPr>
  </w:style>
  <w:style w:type="paragraph" w:styleId="Style66">
    <w:name w:val="Текст (прав. подпись)"/>
    <w:basedOn w:val="Normal"/>
    <w:next w:val="Normal"/>
    <w:qFormat/>
    <w:pPr>
      <w:widowControl w:val="false"/>
      <w:spacing w:lineRule="auto" w:line="360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7">
    <w:name w:val="Колонтитул (правый)"/>
    <w:basedOn w:val="Style66"/>
    <w:next w:val="Normal"/>
    <w:qFormat/>
    <w:pPr/>
    <w:rPr>
      <w:sz w:val="14"/>
      <w:szCs w:val="14"/>
    </w:rPr>
  </w:style>
  <w:style w:type="paragraph" w:styleId="Style68">
    <w:name w:val="Комментарий пользователя"/>
    <w:basedOn w:val="Style62"/>
    <w:next w:val="Normal"/>
    <w:qFormat/>
    <w:pPr>
      <w:shd w:val="clear" w:fill="FFDFE0"/>
      <w:jc w:val="left"/>
    </w:pPr>
    <w:rPr/>
  </w:style>
  <w:style w:type="paragraph" w:styleId="Style69">
    <w:name w:val="Куда обратиться?"/>
    <w:basedOn w:val="Style47"/>
    <w:next w:val="Normal"/>
    <w:qFormat/>
    <w:pPr/>
    <w:rPr/>
  </w:style>
  <w:style w:type="paragraph" w:styleId="Style70">
    <w:name w:val="Моноширинный"/>
    <w:basedOn w:val="Normal"/>
    <w:next w:val="Normal"/>
    <w:qFormat/>
    <w:pPr>
      <w:widowControl w:val="false"/>
      <w:spacing w:lineRule="auto" w:line="36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1">
    <w:name w:val="Напишите нам"/>
    <w:basedOn w:val="Normal"/>
    <w:next w:val="Normal"/>
    <w:qFormat/>
    <w:pPr>
      <w:widowControl w:val="false"/>
      <w:shd w:val="clear" w:fill="EFFFAD"/>
      <w:spacing w:lineRule="auto" w:line="360" w:before="90" w:after="90"/>
      <w:ind w:hanging="0"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72">
    <w:name w:val="Необходимые документы"/>
    <w:basedOn w:val="Style47"/>
    <w:next w:val="Normal"/>
    <w:qFormat/>
    <w:pPr>
      <w:ind w:firstLine="118" w:left="420" w:right="420"/>
    </w:pPr>
    <w:rPr/>
  </w:style>
  <w:style w:type="paragraph" w:styleId="Style73">
    <w:name w:val="Нормальный (таблица)"/>
    <w:basedOn w:val="Normal"/>
    <w:next w:val="Normal"/>
    <w:qFormat/>
    <w:pPr>
      <w:widowControl w:val="false"/>
      <w:spacing w:lineRule="auto" w:line="3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4">
    <w:name w:val="Таблицы (моноширинный)"/>
    <w:basedOn w:val="Normal"/>
    <w:next w:val="Normal"/>
    <w:qFormat/>
    <w:pPr>
      <w:widowControl w:val="false"/>
      <w:spacing w:lineRule="auto" w:line="36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5">
    <w:name w:val="Оглавление"/>
    <w:basedOn w:val="Style74"/>
    <w:next w:val="Normal"/>
    <w:qFormat/>
    <w:pPr>
      <w:ind w:hanging="0" w:left="140" w:right="0"/>
    </w:pPr>
    <w:rPr/>
  </w:style>
  <w:style w:type="paragraph" w:styleId="Style76">
    <w:name w:val="Переменная часть"/>
    <w:basedOn w:val="Style51"/>
    <w:next w:val="Normal"/>
    <w:qFormat/>
    <w:pPr/>
    <w:rPr>
      <w:sz w:val="18"/>
      <w:szCs w:val="18"/>
    </w:rPr>
  </w:style>
  <w:style w:type="paragraph" w:styleId="Style77">
    <w:name w:val="Подвал для информации об изменениях"/>
    <w:basedOn w:val="Heading1"/>
    <w:next w:val="Normal"/>
    <w:qFormat/>
    <w:pPr>
      <w:keepNext w:val="true"/>
      <w:keepLines/>
      <w:spacing w:lineRule="auto" w:line="360" w:before="480" w:after="240"/>
      <w:outlineLvl w:val="9"/>
    </w:pPr>
    <w:rPr>
      <w:b w:val="false"/>
      <w:bCs w:val="false"/>
      <w:kern w:val="0"/>
      <w:sz w:val="18"/>
      <w:szCs w:val="18"/>
      <w:lang w:val="x-none" w:eastAsia="x-none"/>
    </w:rPr>
  </w:style>
  <w:style w:type="paragraph" w:styleId="Style78">
    <w:name w:val="Подзаголовок для информации об изменениях"/>
    <w:basedOn w:val="Style59"/>
    <w:next w:val="Normal"/>
    <w:qFormat/>
    <w:pPr/>
    <w:rPr>
      <w:b/>
      <w:bCs/>
    </w:rPr>
  </w:style>
  <w:style w:type="paragraph" w:styleId="Style79">
    <w:name w:val="Подчёркнуный текст"/>
    <w:basedOn w:val="Normal"/>
    <w:next w:val="Normal"/>
    <w:qFormat/>
    <w:pPr>
      <w:widowControl w:val="false"/>
      <w:pBdr>
        <w:bottom w:val="single" w:sz="4" w:space="0" w:color="000000"/>
      </w:pBdr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0">
    <w:name w:val="Постоянная часть"/>
    <w:basedOn w:val="Style51"/>
    <w:next w:val="Normal"/>
    <w:qFormat/>
    <w:pPr/>
    <w:rPr>
      <w:sz w:val="20"/>
      <w:szCs w:val="20"/>
    </w:rPr>
  </w:style>
  <w:style w:type="paragraph" w:styleId="Style81">
    <w:name w:val="Прижатый влево"/>
    <w:basedOn w:val="Normal"/>
    <w:next w:val="Normal"/>
    <w:qFormat/>
    <w:pPr>
      <w:widowControl w:val="false"/>
      <w:spacing w:lineRule="auto" w:line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Пример."/>
    <w:basedOn w:val="Style47"/>
    <w:next w:val="Normal"/>
    <w:qFormat/>
    <w:pPr/>
    <w:rPr/>
  </w:style>
  <w:style w:type="paragraph" w:styleId="Style83">
    <w:name w:val="Примечание."/>
    <w:basedOn w:val="Style47"/>
    <w:next w:val="Normal"/>
    <w:qFormat/>
    <w:pPr/>
    <w:rPr/>
  </w:style>
  <w:style w:type="paragraph" w:styleId="Style84">
    <w:name w:val="Словарная статья"/>
    <w:basedOn w:val="Normal"/>
    <w:next w:val="Normal"/>
    <w:qFormat/>
    <w:pPr>
      <w:widowControl w:val="false"/>
      <w:spacing w:lineRule="auto" w:line="360"/>
      <w:ind w:hanging="0" w:left="0"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5">
    <w:name w:val="Ссылка на официальную публикацию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6">
    <w:name w:val="Текст в таблице"/>
    <w:basedOn w:val="Style73"/>
    <w:next w:val="Normal"/>
    <w:qFormat/>
    <w:pPr>
      <w:ind w:firstLine="500" w:left="0" w:right="0"/>
    </w:pPr>
    <w:rPr/>
  </w:style>
  <w:style w:type="paragraph" w:styleId="Style87">
    <w:name w:val="Текст ЭР (см. также)"/>
    <w:basedOn w:val="Normal"/>
    <w:next w:val="Normal"/>
    <w:qFormat/>
    <w:pPr>
      <w:widowControl w:val="false"/>
      <w:spacing w:lineRule="auto" w:line="360" w:before="20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88">
    <w:name w:val="Технический комментарий"/>
    <w:basedOn w:val="Normal"/>
    <w:next w:val="Normal"/>
    <w:qFormat/>
    <w:pPr>
      <w:widowControl w:val="false"/>
      <w:shd w:val="clear" w:fill="FFFFA6"/>
      <w:spacing w:lineRule="auto" w:line="360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styleId="Style89">
    <w:name w:val="Формула"/>
    <w:basedOn w:val="Normal"/>
    <w:next w:val="Normal"/>
    <w:qFormat/>
    <w:pPr>
      <w:widowControl w:val="false"/>
      <w:shd w:val="clear" w:fill="F5F3DA"/>
      <w:spacing w:lineRule="auto" w:line="360" w:before="240" w:after="240"/>
      <w:ind w:firstLine="300" w:left="420" w:right="4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90">
    <w:name w:val="Центрированный (таблица)"/>
    <w:basedOn w:val="Style73"/>
    <w:next w:val="Normal"/>
    <w:qFormat/>
    <w:pPr>
      <w:jc w:val="center"/>
    </w:pPr>
    <w:rPr/>
  </w:style>
  <w:style w:type="paragraph" w:styleId="-">
    <w:name w:val="ЭР-содержание (правое окно)"/>
    <w:basedOn w:val="Normal"/>
    <w:next w:val="Normal"/>
    <w:qFormat/>
    <w:pPr>
      <w:widowControl w:val="false"/>
      <w:spacing w:lineRule="auto" w:line="360" w:before="30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Style43"/>
    <w:pPr/>
    <w:rPr/>
  </w:style>
  <w:style w:type="paragraph" w:styleId="TOCHeading">
    <w:name w:val="TOC Heading"/>
    <w:basedOn w:val="Heading1"/>
    <w:next w:val="Normal"/>
    <w:qFormat/>
    <w:pPr>
      <w:keepNext w:val="true"/>
      <w:keepLines/>
      <w:spacing w:lineRule="auto" w:line="259" w:before="240" w:after="0"/>
      <w:ind w:firstLine="709" w:left="0" w:right="0"/>
      <w:outlineLvl w:val="9"/>
    </w:pPr>
    <w:rPr>
      <w:rFonts w:ascii="@Batang" w:hAnsi="@Batang" w:eastAsia="Segoe UI" w:cs="Segoe UI"/>
      <w:b w:val="false"/>
      <w:bCs w:val="false"/>
      <w:color w:val="2F5496"/>
      <w:kern w:val="0"/>
    </w:rPr>
  </w:style>
  <w:style w:type="paragraph" w:styleId="Title">
    <w:name w:val="Title"/>
    <w:basedOn w:val="Normal"/>
    <w:next w:val="Normal"/>
    <w:link w:val="23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0"/>
    </w:pPr>
    <w:rPr>
      <w:rFonts w:ascii="Segoe UI" w:hAnsi="Segoe UI" w:eastAsia="Segoe UI" w:cs="Segoe UI"/>
      <w:kern w:val="2"/>
      <w:sz w:val="24"/>
      <w:szCs w:val="24"/>
      <w:lang w:eastAsia="ru-RU"/>
    </w:rPr>
  </w:style>
  <w:style w:type="paragraph" w:styleId="121">
    <w:name w:val="таблСлева12"/>
    <w:basedOn w:val="Normal"/>
    <w:qFormat/>
    <w:pPr>
      <w:snapToGrid w:val="false"/>
    </w:pPr>
    <w:rPr>
      <w:rFonts w:ascii="Segoe UI" w:hAnsi="Segoe UI" w:eastAsia="Segoe UI" w:cs="Segoe UI"/>
      <w:iCs/>
      <w:sz w:val="24"/>
      <w:szCs w:val="28"/>
      <w:lang w:eastAsia="ru-RU"/>
    </w:rPr>
  </w:style>
  <w:style w:type="paragraph" w:styleId="s16">
    <w:name w:val="s_16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8">
    <w:name w:val="Основной текст (2)"/>
    <w:basedOn w:val="Normal"/>
    <w:link w:val="25"/>
    <w:qFormat/>
    <w:pPr>
      <w:widowControl w:val="false"/>
      <w:shd w:val="clear" w:fill="FFFFFF"/>
      <w:spacing w:lineRule="atLeast" w:line="240" w:before="360" w:after="0"/>
      <w:jc w:val="both"/>
    </w:pPr>
    <w:rPr>
      <w:sz w:val="28"/>
    </w:rPr>
  </w:style>
  <w:style w:type="paragraph" w:styleId="xl63">
    <w:name w:val="xl63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>
    <w:name w:val="xl64"/>
    <w:basedOn w:val="Normal"/>
    <w:qFormat/>
    <w:pPr>
      <w:spacing w:before="280" w:after="280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>
    <w:name w:val="xl67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68">
    <w:name w:val="xl6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69">
    <w:name w:val="xl69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0">
    <w:name w:val="xl70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72">
    <w:name w:val="xl7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73">
    <w:name w:val="xl73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4">
    <w:name w:val="xl74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6">
    <w:name w:val="xl76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7">
    <w:name w:val="xl7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0">
    <w:name w:val="xl80"/>
    <w:basedOn w:val="Normal"/>
    <w:qFormat/>
    <w:pPr>
      <w:shd w:val="clear" w:fill="FFFFFF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5">
    <w:name w:val="xl85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1">
    <w:name w:val="xl9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2">
    <w:name w:val="xl92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3">
    <w:name w:val="xl9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99">
    <w:name w:val="xl9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0">
    <w:name w:val="xl10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01">
    <w:name w:val="xl10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102">
    <w:name w:val="xl102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3">
    <w:name w:val="xl10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4">
    <w:name w:val="xl10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5">
    <w:name w:val="xl105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6">
    <w:name w:val="xl10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fill="D9D9D9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07">
    <w:name w:val="xl107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8">
    <w:name w:val="xl10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9">
    <w:name w:val="xl10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0">
    <w:name w:val="xl11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11">
    <w:name w:val="xl11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2">
    <w:name w:val="xl11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3">
    <w:name w:val="xl113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4">
    <w:name w:val="xl114"/>
    <w:basedOn w:val="Normal"/>
    <w:qFormat/>
    <w:pPr>
      <w:pBdr>
        <w:bottom w:val="single" w:sz="8" w:space="0" w:color="000000"/>
        <w:right w:val="single" w:sz="8" w:space="0" w:color="000000"/>
      </w:pBdr>
      <w:shd w:val="clear" w:fill="D9D9D9"/>
      <w:spacing w:before="280" w:after="280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15">
    <w:name w:val="xl115"/>
    <w:basedOn w:val="Normal"/>
    <w:qFormat/>
    <w:pPr>
      <w:pBdr>
        <w:left w:val="single" w:sz="4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6">
    <w:name w:val="xl116"/>
    <w:basedOn w:val="Normal"/>
    <w:qFormat/>
    <w:pPr>
      <w:pBdr>
        <w:left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7">
    <w:name w:val="xl11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120">
    <w:name w:val="xl12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1">
    <w:name w:val="xl12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2">
    <w:name w:val="xl122"/>
    <w:basedOn w:val="Normal"/>
    <w:qFormat/>
    <w:pPr>
      <w:pBdr>
        <w:left w:val="single" w:sz="8" w:space="0" w:color="000000"/>
        <w:right w:val="single" w:sz="8" w:space="0" w:color="000000"/>
      </w:pBdr>
      <w:shd w:val="clear" w:fill="FFFFFF"/>
      <w:spacing w:before="280" w:after="280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23">
    <w:name w:val="xl123"/>
    <w:basedOn w:val="Normal"/>
    <w:qFormat/>
    <w:pPr>
      <w:pBdr>
        <w:right w:val="single" w:sz="8" w:space="0" w:color="000000"/>
      </w:pBdr>
      <w:shd w:val="clear" w:fill="FFFFFF"/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4">
    <w:name w:val="xl12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FFFFFF"/>
      <w:spacing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5">
    <w:name w:val="xl125"/>
    <w:basedOn w:val="Normal"/>
    <w:qFormat/>
    <w:pPr>
      <w:pBdr>
        <w:bottom w:val="single" w:sz="8" w:space="0" w:color="000000"/>
        <w:right w:val="single" w:sz="8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6">
    <w:name w:val="xl126"/>
    <w:basedOn w:val="Normal"/>
    <w:qFormat/>
    <w:pPr>
      <w:pBdr>
        <w:left w:val="single" w:sz="8" w:space="0" w:color="000000"/>
        <w:bottom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7">
    <w:name w:val="xl12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8">
    <w:name w:val="xl12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9">
    <w:name w:val="xl12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30">
    <w:name w:val="xl13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1">
    <w:name w:val="xl131"/>
    <w:basedOn w:val="Normal"/>
    <w:qFormat/>
    <w:pPr>
      <w:pBdr>
        <w:top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35">
    <w:name w:val="xl13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7">
    <w:name w:val="xl13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38">
    <w:name w:val="xl13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39">
    <w:name w:val="xl13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0">
    <w:name w:val="xl14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42">
    <w:name w:val="xl14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3">
    <w:name w:val="xl143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4">
    <w:name w:val="xl144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5">
    <w:name w:val="xl145"/>
    <w:basedOn w:val="Normal"/>
    <w:qFormat/>
    <w:pPr>
      <w:pBdr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46">
    <w:name w:val="xl146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47">
    <w:name w:val="xl147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8">
    <w:name w:val="xl148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9">
    <w:name w:val="xl149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3">
    <w:name w:val="xl15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4">
    <w:name w:val="xl154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5">
    <w:name w:val="xl15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6">
    <w:name w:val="xl156"/>
    <w:basedOn w:val="Normal"/>
    <w:qFormat/>
    <w:pP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7">
    <w:name w:val="xl157"/>
    <w:basedOn w:val="Normal"/>
    <w:qFormat/>
    <w:pP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8">
    <w:name w:val="xl15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59">
    <w:name w:val="xl159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0">
    <w:name w:val="xl16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1">
    <w:name w:val="xl161"/>
    <w:basedOn w:val="Normal"/>
    <w:qFormat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2">
    <w:name w:val="xl162"/>
    <w:basedOn w:val="Normal"/>
    <w:qFormat/>
    <w:pPr>
      <w:pBdr>
        <w:lef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3">
    <w:name w:val="xl1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4">
    <w:name w:val="xl164"/>
    <w:basedOn w:val="Normal"/>
    <w:qFormat/>
    <w:pPr>
      <w:pBdr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65">
    <w:name w:val="xl16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66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8">
    <w:name w:val="xl16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9">
    <w:name w:val="xl16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0">
    <w:name w:val="xl17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2">
    <w:name w:val="xl172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3">
    <w:name w:val="xl17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5">
    <w:name w:val="xl175"/>
    <w:basedOn w:val="Normal"/>
    <w:qFormat/>
    <w:pPr>
      <w:pBdr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6">
    <w:name w:val="xl176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c14">
    <w:name w:val="c14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8">
    <w:name w:val="c18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7">
    <w:name w:val="xl17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78">
    <w:name w:val="xl17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79">
    <w:name w:val="xl179"/>
    <w:basedOn w:val="Normal"/>
    <w:qFormat/>
    <w:pPr>
      <w:shd w:val="clear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80">
    <w:name w:val="xl180"/>
    <w:basedOn w:val="Normal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NoSpacing1">
    <w:name w:val="No Spacing1"/>
    <w:link w:val="Style4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20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ConsPlusCell">
    <w:name w:val="ConsPlusCel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22">
    <w:name w:val="Раздел 1"/>
    <w:basedOn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10">
    <w:name w:val="Раздел 1.1"/>
    <w:basedOn w:val="Subtitle"/>
    <w:link w:val="113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paragraph" w:styleId="pTextStyle">
    <w:name w:val="pTextStyle"/>
    <w:basedOn w:val="Normal"/>
    <w:qFormat/>
    <w:pPr>
      <w:spacing w:lineRule="auto" w:line="247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TextStyleCenter">
    <w:name w:val="pTextStyleCenter"/>
    <w:basedOn w:val="Normal"/>
    <w:qFormat/>
    <w:pPr>
      <w:spacing w:lineRule="auto" w:line="252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1111">
    <w:name w:val="Знак сноски11"/>
    <w:basedOn w:val="Normal"/>
    <w:qFormat/>
    <w:pPr/>
    <w:rPr>
      <w:rFonts w:cs="Times New Roman"/>
      <w:vertAlign w:val="superscript"/>
    </w:rPr>
  </w:style>
  <w:style w:type="paragraph" w:styleId="HTMLPreformatted1">
    <w:name w:val="HTML Preformatted1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35">
    <w:name w:val="Основной текст (3)"/>
    <w:basedOn w:val="Normal"/>
    <w:link w:val="32"/>
    <w:qFormat/>
    <w:pPr>
      <w:widowControl w:val="false"/>
      <w:shd w:val="clear" w:fill="FFFFFF"/>
      <w:spacing w:lineRule="exact" w:line="312" w:before="0" w:after="480"/>
      <w:jc w:val="center"/>
    </w:pPr>
    <w:rPr>
      <w:rFonts w:ascii="Times New Roman" w:hAnsi="Times New Roman"/>
      <w:i/>
      <w:iCs/>
      <w:sz w:val="23"/>
      <w:szCs w:val="23"/>
    </w:rPr>
  </w:style>
  <w:style w:type="paragraph" w:styleId="1112">
    <w:name w:val="Обычный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Indent">
    <w:name w:val="Body Text Indent"/>
    <w:basedOn w:val="Normal"/>
    <w:link w:val="Style41"/>
    <w:pPr>
      <w:spacing w:before="0" w:after="120"/>
      <w:ind w:hanging="0" w:left="283" w:right="0"/>
    </w:pPr>
    <w:rPr/>
  </w:style>
  <w:style w:type="paragraph" w:styleId="Style91">
    <w:name w:val="Содержимое таблицы"/>
    <w:basedOn w:val="Normal"/>
    <w:qFormat/>
    <w:pPr>
      <w:widowControl w:val="false"/>
      <w:suppressAutoHyphens w:val="true"/>
      <w:spacing w:lineRule="auto" w:line="276" w:before="0" w:after="200"/>
    </w:pPr>
    <w:rPr>
      <w:rFonts w:ascii="Calibri" w:hAnsi="Calibri" w:eastAsia="Calibri" w:cs="Calibri"/>
      <w:szCs w:val="24"/>
      <w:lang w:eastAsia="hi-IN" w:bidi="hi-IN"/>
    </w:rPr>
  </w:style>
  <w:style w:type="paragraph" w:styleId="pt-a0-0000411">
    <w:name w:val="pt-a0-00004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a0-0000231">
    <w:name w:val="pt-a0-000023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DefaultParagraphFont1">
    <w:name w:val="Default Paragraph Font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311">
    <w:name w:val="Гиперссылка3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851">
    <w:name w:val="pt-a0-000085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Footnote1">
    <w:name w:val="Footnote1"/>
    <w:basedOn w:val="Normal"/>
    <w:qFormat/>
    <w:pPr>
      <w:spacing w:lineRule="exact" w:line="240" w:before="0" w:after="0"/>
    </w:pPr>
    <w:rPr>
      <w:sz w:val="20"/>
    </w:rPr>
  </w:style>
  <w:style w:type="paragraph" w:styleId="Internetlink">
    <w:name w:val="Internet link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831">
    <w:name w:val="pt-a0-000083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a0-0000361">
    <w:name w:val="pt-a0-000036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113">
    <w:name w:val="Номер страницы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0000451">
    <w:name w:val="pt-0000451"/>
    <w:basedOn w:val="Normal"/>
    <w:qFormat/>
    <w:pPr>
      <w:spacing w:lineRule="exact" w:line="240" w:before="100" w:after="100"/>
    </w:pPr>
    <w:rPr>
      <w:rFonts w:ascii="Times New Roman" w:hAnsi="Times New Roman"/>
      <w:sz w:val="24"/>
    </w:rPr>
  </w:style>
  <w:style w:type="paragraph" w:styleId="411">
    <w:name w:val="Гиперссылка4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421">
    <w:name w:val="pt-a0-000042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fontstyle011">
    <w:name w:val="fontstyle0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Times New Roman" w:hAnsi="Times New Roman" w:eastAsia="Arial" w:cs="Noto Sans Devanagari"/>
      <w:color w:val="auto"/>
      <w:kern w:val="0"/>
      <w:sz w:val="24"/>
      <w:szCs w:val="20"/>
      <w:lang w:val="ru-RU" w:eastAsia="zh-CN" w:bidi="hi-IN"/>
    </w:rPr>
  </w:style>
  <w:style w:type="paragraph" w:styleId="312">
    <w:name w:val="Основной шрифт абзаца3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1114">
    <w:name w:val="Неразрешенное упоминание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605E5C"/>
      <w:kern w:val="0"/>
      <w:sz w:val="22"/>
      <w:szCs w:val="22"/>
      <w:shd w:fill="E1DFDD" w:val="clear"/>
      <w:lang w:val="ru-RU" w:eastAsia="en-US" w:bidi="ar-SA"/>
    </w:rPr>
  </w:style>
  <w:style w:type="paragraph" w:styleId="1115">
    <w:name w:val="Знак примечания11"/>
    <w:basedOn w:val="312"/>
    <w:qFormat/>
    <w:pPr/>
    <w:rPr>
      <w:sz w:val="16"/>
    </w:rPr>
  </w:style>
  <w:style w:type="paragraph" w:styleId="1116">
    <w:name w:val="Заголовок 111"/>
    <w:basedOn w:val="Normal"/>
    <w:qFormat/>
    <w:pPr>
      <w:widowControl w:val="false"/>
      <w:spacing w:lineRule="exact" w:line="240" w:before="72" w:after="0"/>
      <w:ind w:hanging="0" w:left="1010" w:right="0"/>
      <w:jc w:val="both"/>
    </w:pPr>
    <w:rPr>
      <w:rFonts w:ascii="Times New Roman" w:hAnsi="Times New Roman"/>
      <w:b/>
      <w:sz w:val="28"/>
    </w:rPr>
  </w:style>
  <w:style w:type="paragraph" w:styleId="pt-a-0000401">
    <w:name w:val="pt-a-0000401"/>
    <w:basedOn w:val="Normal"/>
    <w:qFormat/>
    <w:pPr>
      <w:spacing w:lineRule="exact" w:line="240" w:before="100" w:after="100"/>
    </w:pPr>
    <w:rPr>
      <w:rFonts w:ascii="Times New Roman" w:hAnsi="Times New Roman"/>
      <w:sz w:val="24"/>
    </w:rPr>
  </w:style>
  <w:style w:type="paragraph" w:styleId="pt-0000461">
    <w:name w:val="pt-000046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nobr1">
    <w:name w:val="nobr1"/>
    <w:basedOn w:val="312"/>
    <w:qFormat/>
    <w:pPr/>
    <w:rPr/>
  </w:style>
  <w:style w:type="paragraph" w:styleId="1117">
    <w:name w:val="Гиперссылка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471">
    <w:name w:val="pt-a0-000047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Endnote1">
    <w:name w:val="Endnote1"/>
    <w:qFormat/>
    <w:pPr>
      <w:widowControl/>
      <w:suppressAutoHyphens w:val="true"/>
      <w:overflowPunct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1118">
    <w:name w:val="Основной шрифт абзаца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211">
    <w:name w:val="Основной шрифт абзаца2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pt-a0-0000431">
    <w:name w:val="pt-a0-0000431"/>
    <w:basedOn w:val="1118"/>
    <w:qFormat/>
    <w:pPr/>
    <w:rPr/>
  </w:style>
  <w:style w:type="paragraph" w:styleId="212">
    <w:name w:val="Гиперссылка2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123">
    <w:name w:val="Основной текст1"/>
    <w:basedOn w:val="Normal"/>
    <w:qFormat/>
    <w:pPr>
      <w:widowControl w:val="false"/>
      <w:numPr>
        <w:ilvl w:val="0"/>
        <w:numId w:val="0"/>
      </w:numPr>
      <w:spacing w:lineRule="auto" w:line="240" w:before="0" w:after="0"/>
      <w:ind w:firstLine="400" w:left="0" w:right="0"/>
      <w:outlineLvl w:val="8"/>
    </w:pPr>
    <w:rPr>
      <w:rFonts w:ascii="Times New Roman" w:hAnsi="Times New Roman"/>
      <w:sz w:val="19"/>
    </w:rPr>
  </w:style>
  <w:style w:type="numbering" w:styleId="124">
    <w:name w:val="Нет списка1"/>
    <w:qFormat/>
  </w:style>
  <w:style w:type="numbering" w:styleId="1119">
    <w:name w:val="Нет списка11"/>
    <w:qFormat/>
  </w:style>
  <w:style w:type="numbering" w:styleId="29">
    <w:name w:val="Нет списка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znanium.com/catalog/product/1910870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Application>LibreOffice/25.2.6.2$Linux_X86_64 LibreOffice_project/520$Build-2</Application>
  <AppVersion>15.0000</AppVersion>
  <Pages>8</Pages>
  <Words>1056</Words>
  <Characters>8266</Characters>
  <CharactersWithSpaces>9163</CharactersWithSpaces>
  <Paragraphs>171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2025-05-15T11:12:00Z</dcterms:created>
  <dc:creator>Виктория Тимонина</dc:creator>
  <dc:description/>
  <dc:language>ru-RU</dc:language>
  <cp:lastModifiedBy/>
  <cp:lastPrinted>2023-04-28T08:44:00Z</cp:lastPrinted>
  <dcterms:modified xsi:type="dcterms:W3CDTF">2026-06-16T09:43:50Z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