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1.6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к ОП по специальности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09.02.11 Разработка и управление программным обеспечением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</w:t>
      </w:r>
      <w:bookmarkStart w:id="0" w:name="_Hlk160703894"/>
      <w:r>
        <w:rPr>
          <w:rFonts w:cs="Times New Roman" w:ascii="Tinos" w:hAnsi="Tinos"/>
          <w:b/>
          <w:bCs/>
          <w:sz w:val="24"/>
          <w:szCs w:val="24"/>
        </w:rPr>
        <w:t>абочая программа дисциплины</w:t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caps/>
          <w:sz w:val="24"/>
          <w:szCs w:val="24"/>
        </w:rPr>
      </w:pPr>
      <w:bookmarkStart w:id="1" w:name="_Toc198291738"/>
      <w:r>
        <w:rPr>
          <w:rFonts w:ascii="Tinos" w:hAnsi="Tinos"/>
          <w:caps/>
          <w:sz w:val="24"/>
          <w:szCs w:val="24"/>
        </w:rPr>
        <w:t>«ОП.06 Основы алгоритмизации и программирования»</w:t>
      </w:r>
      <w:bookmarkEnd w:id="1"/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120"/>
        <w:spacing w:lineRule="auto" w:line="276"/>
        <w:jc w:val="center"/>
        <w:rPr>
          <w:rFonts w:ascii="Tinos" w:hAnsi="Tinos"/>
          <w:b/>
          <w:bCs/>
          <w:sz w:val="24"/>
          <w:szCs w:val="24"/>
          <w:lang w:val="ru-RU"/>
        </w:rPr>
      </w:pPr>
      <w:r>
        <w:rPr>
          <w:rFonts w:ascii="Tinos" w:hAnsi="Tinos"/>
          <w:b/>
          <w:bCs/>
          <w:sz w:val="24"/>
          <w:szCs w:val="24"/>
          <w:lang w:val="ru-RU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  <w:lang w:val="ru-RU"/>
        </w:rPr>
      </w:pPr>
      <w:bookmarkStart w:id="2" w:name="_Toc158393508"/>
      <w:bookmarkStart w:id="3" w:name="_Toc158389404"/>
      <w:bookmarkStart w:id="4" w:name="_Toc158397965"/>
      <w:r>
        <w:rPr>
          <w:rFonts w:ascii="Tinos" w:hAnsi="Tinos"/>
          <w:sz w:val="24"/>
          <w:szCs w:val="24"/>
          <w:lang w:val="ru-RU"/>
        </w:rPr>
        <w:t>СОДЕРЖАНИЕ ПРОГРАММЫ</w:t>
      </w:r>
      <w:bookmarkEnd w:id="2"/>
      <w:bookmarkEnd w:id="3"/>
      <w:bookmarkEnd w:id="4"/>
    </w:p>
    <w:p>
      <w:pPr>
        <w:pStyle w:val="TOC1"/>
        <w:spacing w:lineRule="auto" w:line="276"/>
        <w:rPr/>
      </w:pPr>
      <w:hyperlink w:anchor="_Toc156294876">
        <w:r>
          <w:rPr>
            <w:rStyle w:val="Style5"/>
            <w:b w:val="false"/>
            <w:bCs w:val="false"/>
            <w:sz w:val="24"/>
            <w:szCs w:val="24"/>
          </w:rPr>
          <w:t>1. ОБЩАЯ ХАРАКТЕРИСТИКА</w:t>
        </w:r>
        <w:r>
          <w:rPr>
            <w:rStyle w:val="Style5"/>
            <w:vanish w:val="false"/>
            <w:sz w:val="24"/>
            <w:szCs w:val="24"/>
          </w:rPr>
          <w:tab/>
          <w:t>4</w:t>
        </w:r>
      </w:hyperlink>
      <w:r>
        <w:rPr>
          <w:vanish w:val="false"/>
          <w:sz w:val="24"/>
          <w:szCs w:val="24"/>
        </w:rPr>
        <w:t>1</w:t>
      </w:r>
    </w:p>
    <w:p>
      <w:pPr>
        <w:pStyle w:val="TOC2"/>
        <w:spacing w:lineRule="auto" w:line="276"/>
        <w:rPr/>
      </w:pPr>
      <w:hyperlink w:anchor="_Toc156294877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1.1. Цель и место дисциплины в структуре образовательной программы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  <w:t>4</w:t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</w:t>
      </w:r>
    </w:p>
    <w:p>
      <w:pPr>
        <w:pStyle w:val="TOC2"/>
        <w:spacing w:lineRule="auto" w:line="276"/>
        <w:rPr/>
      </w:pPr>
      <w:hyperlink w:anchor="_Toc156294878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1.2. Планируемые результаты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  <w:t>4</w:t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</w:t>
      </w:r>
    </w:p>
    <w:p>
      <w:pPr>
        <w:pStyle w:val="TOC1"/>
        <w:spacing w:lineRule="auto" w:line="276"/>
        <w:rPr/>
      </w:pPr>
      <w:hyperlink w:anchor="_Toc156294879">
        <w:r>
          <w:rPr>
            <w:rStyle w:val="Style5"/>
            <w:b w:val="false"/>
            <w:bCs w:val="false"/>
            <w:sz w:val="24"/>
            <w:szCs w:val="24"/>
          </w:rPr>
          <w:t>2. СТРУКТУРА И СОДЕРЖАНИЕ ДИСЦИПЛИНЫ</w:t>
        </w:r>
        <w:r>
          <w:rPr>
            <w:rStyle w:val="Style5"/>
            <w:vanish w:val="false"/>
            <w:sz w:val="24"/>
            <w:szCs w:val="24"/>
          </w:rPr>
          <w:tab/>
          <w:t>4</w:t>
        </w:r>
      </w:hyperlink>
      <w:r>
        <w:rPr>
          <w:vanish w:val="false"/>
          <w:sz w:val="24"/>
          <w:szCs w:val="24"/>
        </w:rPr>
        <w:t>2</w:t>
      </w:r>
    </w:p>
    <w:p>
      <w:pPr>
        <w:pStyle w:val="TOC2"/>
        <w:spacing w:lineRule="auto" w:line="276"/>
        <w:rPr/>
      </w:pPr>
      <w:hyperlink w:anchor="_Toc156294880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2.1. Трудоемкость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42</w:t>
      </w:r>
    </w:p>
    <w:p>
      <w:pPr>
        <w:pStyle w:val="TOC2"/>
        <w:spacing w:lineRule="auto" w:line="276"/>
        <w:rPr/>
      </w:pPr>
      <w:hyperlink w:anchor="_Toc156294881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2.2.Содержание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43</w:t>
      </w:r>
    </w:p>
    <w:p>
      <w:pPr>
        <w:pStyle w:val="TOC1"/>
        <w:spacing w:lineRule="auto" w:line="276"/>
        <w:rPr/>
      </w:pPr>
      <w:hyperlink w:anchor="_Toc156294884">
        <w:r>
          <w:rPr>
            <w:rStyle w:val="Style5"/>
            <w:b w:val="false"/>
            <w:bCs w:val="false"/>
            <w:sz w:val="24"/>
            <w:szCs w:val="24"/>
          </w:rPr>
          <w:t>3. УСЛОВИЯ РЕАЛИЗАЦИИ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45</w:t>
      </w:r>
    </w:p>
    <w:p>
      <w:pPr>
        <w:pStyle w:val="TOC2"/>
        <w:spacing w:lineRule="auto" w:line="276"/>
        <w:rPr/>
      </w:pPr>
      <w:hyperlink w:anchor="_Toc156294885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3.1. Материально-техническое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45</w:t>
      </w:r>
    </w:p>
    <w:p>
      <w:pPr>
        <w:pStyle w:val="TOC2"/>
        <w:spacing w:lineRule="auto" w:line="276"/>
        <w:rPr/>
      </w:pPr>
      <w:hyperlink w:anchor="_Toc156294886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3.2. Учебно-методическое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45</w:t>
      </w:r>
      <w:bookmarkEnd w:id="0"/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30" w:right="567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TOC1"/>
        <w:widowControl/>
        <w:bidi w:val="0"/>
        <w:spacing w:lineRule="auto" w:line="276" w:before="120" w:after="0"/>
        <w:jc w:val="left"/>
        <w:rPr>
          <w:rFonts w:cs="Times New Roman"/>
          <w:b w:val="false"/>
          <w:bCs w:val="false"/>
          <w:caps/>
          <w:sz w:val="24"/>
          <w:szCs w:val="24"/>
        </w:rPr>
      </w:pPr>
      <w:r>
        <w:rPr>
          <w:rFonts w:cs="Times New Roman"/>
          <w:b w:val="false"/>
          <w:bCs w:val="false"/>
          <w:caps/>
          <w:sz w:val="24"/>
          <w:szCs w:val="24"/>
        </w:rPr>
        <w:t>4. КОНТРОЛЬ И ОЦЕНКА РЕЗУЛЬТАТОВ ОСВОЕНИЯ ДИСЦИПЛИНЫ</w:t>
        <w:tab/>
        <w:t>45</w:t>
      </w:r>
    </w:p>
    <w:p>
      <w:pPr>
        <w:pStyle w:val="122"/>
        <w:numPr>
          <w:ilvl w:val="0"/>
          <w:numId w:val="1"/>
        </w:numPr>
        <w:spacing w:lineRule="auto" w:line="276"/>
        <w:ind w:hanging="360" w:left="36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Общая характеристика РАБОЧЕЙ ПРОГРАММЫ УЧЕБНОЙ ДИСЦИПЛИНЫ</w:t>
      </w:r>
    </w:p>
    <w:p>
      <w:pPr>
        <w:pStyle w:val="Normal"/>
        <w:spacing w:lineRule="auto" w:line="276"/>
        <w:jc w:val="center"/>
        <w:rPr>
          <w:rFonts w:ascii="Tinos" w:hAnsi="Tinos"/>
          <w:sz w:val="24"/>
          <w:szCs w:val="24"/>
        </w:rPr>
      </w:pPr>
      <w:r>
        <w:rPr>
          <w:rFonts w:eastAsia="Segoe UI" w:ascii="Tinos" w:hAnsi="Tinos"/>
          <w:caps/>
          <w:sz w:val="24"/>
          <w:szCs w:val="24"/>
          <w:u w:val="single"/>
        </w:rPr>
        <w:t>«</w:t>
      </w:r>
      <w:r>
        <w:rPr>
          <w:rFonts w:ascii="Tinos" w:hAnsi="Tinos"/>
          <w:b/>
          <w:caps/>
          <w:sz w:val="24"/>
          <w:szCs w:val="24"/>
          <w:u w:val="single"/>
        </w:rPr>
        <w:t>ОП.06 Основы алгоритмизации и программирования</w:t>
      </w:r>
      <w:r>
        <w:rPr>
          <w:rFonts w:eastAsia="Segoe UI" w:ascii="Tinos" w:hAnsi="Tinos"/>
          <w:caps/>
          <w:sz w:val="24"/>
          <w:szCs w:val="24"/>
          <w:u w:val="single"/>
        </w:rPr>
        <w:t>»</w:t>
      </w:r>
    </w:p>
    <w:p>
      <w:pPr>
        <w:pStyle w:val="120"/>
        <w:spacing w:lineRule="auto" w:line="276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1.1. Цель и место дисциплины в структуре образовательной программы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Цель дисциплины </w:t>
      </w:r>
      <w:r>
        <w:rPr>
          <w:rFonts w:ascii="Tinos" w:hAnsi="Tinos"/>
          <w:sz w:val="24"/>
          <w:szCs w:val="24"/>
        </w:rPr>
        <w:t>«ОП.06 Основы алгоритмизации и программирования»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>: формирование представлений об основах выбора материала с учетом его состава, структуры, термической обработки и достигающихся при этом эксплуатационных и технологических свойств, необходимых для приборостроения, а представления об основных технологических методах получения деталей из конструкционных материалов.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Дисциплина «ОП.06 Основы алгоритмизации и программирования» включена в обязательную часть общепрофессионального цикла образовательной программы.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1.2. Планируемые результаты освоения дисциплины</w:t>
      </w:r>
    </w:p>
    <w:p>
      <w:pPr>
        <w:pStyle w:val="Normal"/>
        <w:spacing w:lineRule="auto" w:line="276"/>
        <w:ind w:firstLine="709" w:left="0" w:right="0"/>
        <w:jc w:val="both"/>
        <w:rPr>
          <w:rFonts w:ascii="Tinos" w:hAnsi="Tino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>
      <w:pPr>
        <w:pStyle w:val="Normal"/>
        <w:spacing w:lineRule="auto" w:line="276" w:before="0" w:after="120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3959"/>
        <w:gridCol w:w="3925"/>
      </w:tblGrid>
      <w:tr>
        <w:trPr>
          <w:trHeight w:val="20" w:hRule="atLeast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Код ОК,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ПК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Уметь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Знать</w:t>
            </w:r>
          </w:p>
        </w:tc>
      </w:tr>
      <w:tr>
        <w:trPr>
          <w:trHeight w:val="20" w:hRule="atLeast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09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  <w:shd w:fill="00FF00" w:val="clear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  <w:shd w:fill="00FF00" w:val="clear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Разрабатывать и анализировать алгоритмы для решения поставленных задач;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определять сложность алгоритмов;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реализовывать типовые алгоритмы в виде программ на актуальных языках программирования;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использовать средства проектирования для создания и графического отображения алгоритмов;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оформлять код программ в соответствии со стандартом кодирования;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выполнять проверку, отладку кода программы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Понятие алгоритмизации, свойства алгоритмов, общие принципы построения алгоритмов, основные алгоритмические конструкции;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классификация языков программирования;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понятие системы программирования;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основные элементы языка, структура программы;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методы реализации типовых алгоритмов;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операторы и операции, управляющие структуры, структуры данных, классы памяти;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понятие подпрограммы, библиотеки подпрограмм;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объектно-ориентированная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</w:tr>
    </w:tbl>
    <w:p>
      <w:pPr>
        <w:pStyle w:val="Normal"/>
        <w:spacing w:lineRule="auto" w:line="276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nos" w:hAnsi="Tinos" w:eastAsia="Segoe UI" w:cs="Times New Roman"/>
          <w:b/>
          <w:bCs/>
          <w:caps/>
          <w:kern w:val="2"/>
          <w:sz w:val="24"/>
          <w:szCs w:val="24"/>
          <w:lang w:val="x-none" w:eastAsia="x-none"/>
        </w:rPr>
      </w:pPr>
      <w:r>
        <w:rPr>
          <w:rFonts w:eastAsia="Segoe UI" w:cs="Times New Roman" w:ascii="Tinos" w:hAnsi="Tinos"/>
          <w:b/>
          <w:bCs/>
          <w:caps/>
          <w:kern w:val="2"/>
          <w:sz w:val="24"/>
          <w:szCs w:val="24"/>
          <w:lang w:val="x-none" w:eastAsia="x-none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 Структура и содержание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2.1. Трудоемкость освоения дисциплины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2307"/>
        <w:gridCol w:w="2593"/>
      </w:tblGrid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108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72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Всего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108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72</w:t>
            </w:r>
          </w:p>
        </w:tc>
      </w:tr>
    </w:tbl>
    <w:p>
      <w:pPr>
        <w:pStyle w:val="Normal"/>
        <w:spacing w:lineRule="auto" w:line="276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2.2.Содержание дисциплины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7283"/>
      </w:tblGrid>
      <w:tr>
        <w:trPr>
          <w:trHeight w:val="2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Примерное содержание учебного материала, практических и лабораторных занятий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1.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Языки программирования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Развитие языков программирования.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Обзор языков программирования. Области применения языков программирования. Стандарты языков программирования. Среда проектирования. Компиляторы и интерпретаторы.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Жизненный цикл программы.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Программа. Программный продукт и его характеристики.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4. Основные этапы решения задач на компьютере.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2.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Типы данных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Типы данных. Простые типы данных. Производные типы данных. Структурированные типы данных.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3. Операторы языка программирования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Операции и выражения. Правила формирования и вычисления выражений. Структура программы. Ввод и вывод данных. Оператор присваивания.  Составной оператор.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Условный оператор. Оператор выбора.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Цикл с постусловием. Цикл с предусловием. Цикл с параметром. Вложенные циклы.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4. Массивы. Двумерные массивы. Строки. Стандартные процедуры и функции для работы со строками.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5. Структурированный тип данных – множество. Операции над множествами.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6. Комбинированный тип данных – запись. Файлы последовательного доступа. Файлы прямого доступа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4. Процедуры и функции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Общие сведения о подпрограммах. Определение и вызов подпрограмм. Область видимости и время жизни переменной. Механизм передачи параметров. Организация функций.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2. Рекурсия. </w:t>
            </w:r>
            <w:r>
              <w:rPr>
                <w:rFonts w:ascii="Tinos" w:hAnsi="Tinos"/>
                <w:sz w:val="24"/>
                <w:szCs w:val="24"/>
              </w:rPr>
              <w:t>Программирование рекурсивных алгоритмов.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5. Структуризация в программировании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Основы структурного программирования. Методы структурного программирования.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6. Модульное программирование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Модульное программирование. Понятие модуля. Структура модуля. Компиляция и компоновка программы.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Стандартные модули.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7. Указатели.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Указатели. Описание указателей. Основные понятия и применение динамически распределяемой памяти.  Создание и удаление динамических переменных.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Структуры данных на основе указателей.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Задача о стеке.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8 Основные принципы объектно-ориентированного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программирования (ООП)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История развития ООП. Базовые понятия ООП: объект, его свойства и методы, класс, интерфейс.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Основные принципы ООП: инкапсуляция, наследование, полиморфизм.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Классы объектов. Компоненты и их свойства.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4. Событийно-управляемая модель программирования.  Компонентно-ориентированный подход.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9. Интегрированная среда разработчика.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Требования к аппаратным и программным средствам интегрированной среды разработчика.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Интерфейс среды разработчика: характеристика, основные окна, инструменты, объекты. Форма и размещение на ней управляющих элементов.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Панель компонентов и их свойства. Окно кода проекта.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4. Состав и характеристика проекта. Выполнение проекта. Настройка среды и параметров проекта.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5. Панель компонентов и их свойства. Окно кода проекта. Состав и характеристика проекта. Выполнение проекта. Настройка среды и параметров проекта.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6. Настройка среды и параметров проекта.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10. Визуальное событийно-управляемое программирование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Основные компоненты (элементы управления) интегрированной среды разработки, их состав и назначение.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Дополнительные элементы управления. Свойства компонентов. Виды свойств. Синтаксис определения свойств. Назначения свойств и их влияние на результат. Управление объектом через свойства.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События компонентов (элементов управления), их сущность и назначение. Создание процедур на основе событий.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11. Разработка оконного приложения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1. Разработка функционального интерфейса приложения. Создание интерфейса приложения.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Разработка функциональной схемы работы приложения.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Разработка игрового приложения.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12. Этапы разработки приложений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1.Разработка приложения.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2. Проектирование объектно-ориентированного приложения.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3. Создание интерфейса пользователя.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4. Тестирование, отладка приложения.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13. Иерархия классов.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1. Классы ООП: виды, назначение, свойства, методы, события.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2. Перегрузка методов.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3. Тестирование и отладка приложения.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4. Решение задач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Всего: 108 часа</w:t>
            </w:r>
          </w:p>
        </w:tc>
      </w:tr>
    </w:tbl>
    <w:p>
      <w:pPr>
        <w:pStyle w:val="1110"/>
        <w:spacing w:lineRule="auto" w:line="276"/>
        <w:ind w:hanging="0" w:left="0" w:right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bookmarkStart w:id="5" w:name="_Toc158393556"/>
      <w:bookmarkStart w:id="6" w:name="_Toc158389452"/>
      <w:bookmarkStart w:id="7" w:name="_Toc158398013"/>
      <w:r>
        <w:rPr>
          <w:rFonts w:ascii="Tinos" w:hAnsi="Tinos"/>
          <w:sz w:val="24"/>
          <w:szCs w:val="24"/>
        </w:rPr>
        <w:t xml:space="preserve">3. Условия реализации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5"/>
      <w:bookmarkEnd w:id="6"/>
      <w:bookmarkEnd w:id="7"/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8" w:name="_Toc158393557"/>
      <w:bookmarkStart w:id="9" w:name="_Toc158389453"/>
      <w:bookmarkStart w:id="10" w:name="_Toc158398014"/>
      <w:r>
        <w:rPr>
          <w:rFonts w:ascii="Tinos" w:hAnsi="Tinos"/>
          <w:sz w:val="24"/>
          <w:szCs w:val="24"/>
        </w:rPr>
        <w:t>3.1. Материально-техническое обеспечение</w:t>
      </w:r>
      <w:bookmarkEnd w:id="8"/>
      <w:bookmarkEnd w:id="9"/>
      <w:bookmarkEnd w:id="10"/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Зона по видам работ «Алгоритмизации и программирования», </w:t>
      </w:r>
      <w:r>
        <w:rPr>
          <w:rFonts w:cs="Times New Roman" w:ascii="Tinos" w:hAnsi="Tinos"/>
          <w:bCs/>
          <w:sz w:val="24"/>
          <w:szCs w:val="24"/>
        </w:rPr>
        <w:t>оснащенная в соответствии с приложением 5 ОП</w:t>
      </w:r>
    </w:p>
    <w:p>
      <w:pPr>
        <w:pStyle w:val="Normal"/>
        <w:suppressAutoHyphens w:val="true"/>
        <w:spacing w:lineRule="auto" w:line="276"/>
        <w:jc w:val="both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11" w:name="_Toc158393558"/>
      <w:bookmarkStart w:id="12" w:name="_Toc158389454"/>
      <w:bookmarkStart w:id="13" w:name="_Toc158398015"/>
      <w:r>
        <w:rPr>
          <w:rFonts w:ascii="Tinos" w:hAnsi="Tinos"/>
          <w:sz w:val="24"/>
          <w:szCs w:val="24"/>
        </w:rPr>
        <w:t>3.2. Учебно-методическое обеспечение</w:t>
      </w:r>
      <w:bookmarkEnd w:id="11"/>
      <w:bookmarkEnd w:id="12"/>
      <w:bookmarkEnd w:id="13"/>
    </w:p>
    <w:p>
      <w:pPr>
        <w:pStyle w:val="122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>
        <w:rPr>
          <w:rFonts w:ascii="Tinos" w:hAnsi="Tinos"/>
          <w:sz w:val="24"/>
          <w:szCs w:val="24"/>
        </w:rPr>
        <w:t xml:space="preserve">ечатные и электронные образовательные и информационные ресурсы для использования в образовательном процессе. </w:t>
      </w:r>
    </w:p>
    <w:p>
      <w:pPr>
        <w:pStyle w:val="122"/>
        <w:spacing w:lineRule="auto" w:line="276"/>
        <w:ind w:firstLine="709" w:left="0" w:right="0"/>
        <w:jc w:val="both"/>
        <w:rPr>
          <w:rFonts w:ascii="Tinos" w:hAnsi="Tinos"/>
          <w:bCs/>
          <w:sz w:val="24"/>
          <w:szCs w:val="24"/>
        </w:rPr>
      </w:pPr>
      <w:r>
        <w:rPr>
          <w:rFonts w:ascii="Tinos" w:hAnsi="Tinos"/>
          <w:bCs/>
          <w:sz w:val="24"/>
          <w:szCs w:val="24"/>
        </w:rPr>
      </w:r>
    </w:p>
    <w:p>
      <w:pPr>
        <w:pStyle w:val="122"/>
        <w:spacing w:lineRule="auto" w:line="276"/>
        <w:ind w:firstLine="709" w:left="0" w:right="0"/>
        <w:rPr>
          <w:rFonts w:ascii="Tinos" w:hAnsi="Tinos" w:cs="Times New Roman"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3.2.1. Основные печатные и/или электронные издания</w:t>
      </w:r>
    </w:p>
    <w:p>
      <w:pPr>
        <w:pStyle w:val="122"/>
        <w:numPr>
          <w:ilvl w:val="0"/>
          <w:numId w:val="2"/>
        </w:numPr>
        <w:spacing w:lineRule="auto" w:line="276" w:before="280" w:after="0"/>
        <w:jc w:val="both"/>
        <w:rPr>
          <w:rFonts w:ascii="Tinos" w:hAnsi="Tinos"/>
          <w:sz w:val="24"/>
          <w:szCs w:val="24"/>
        </w:rPr>
      </w:pPr>
      <w:bookmarkStart w:id="14" w:name="_Toc158398016"/>
      <w:bookmarkStart w:id="15" w:name="_Toc158393559"/>
      <w:bookmarkStart w:id="16" w:name="_Toc158389455"/>
      <w:r>
        <w:rPr>
          <w:rFonts w:eastAsia="Times New Roman" w:ascii="Tinos" w:hAnsi="Tinos"/>
          <w:b w:val="false"/>
          <w:caps w:val="false"/>
          <w:smallCaps w:val="false"/>
          <w:kern w:val="0"/>
          <w:sz w:val="24"/>
          <w:szCs w:val="24"/>
          <w:lang w:val="ru-RU" w:eastAsia="ru-RU"/>
        </w:rPr>
        <w:t xml:space="preserve">Трофимов, В.В. Основы алгоритмизации и программирования: учебник для среднего профессионального образования/ В.В.Трофимов, Т.А.Павловская.— 4-е изд.— Москва: Издательство Юрайт, 2025.— 108с.— (Профессиональное образование).— ISBN978-5-534-20429-2. — Текст: электронный // Образовательная платформа Юрайт [сайт]. — URL: https://urait.ru/bcode/563861 (дата обращения: 15.05.2025). </w:t>
      </w:r>
    </w:p>
    <w:p>
      <w:pPr>
        <w:pStyle w:val="122"/>
        <w:numPr>
          <w:ilvl w:val="0"/>
          <w:numId w:val="2"/>
        </w:numPr>
        <w:spacing w:lineRule="auto" w:line="276" w:before="0" w:after="280"/>
        <w:jc w:val="both"/>
        <w:rPr>
          <w:rFonts w:ascii="Tinos" w:hAnsi="Tinos" w:eastAsia="Times New Roman"/>
          <w:b w:val="false"/>
          <w:caps w:val="false"/>
          <w:smallCaps w:val="false"/>
          <w:kern w:val="0"/>
          <w:sz w:val="24"/>
          <w:szCs w:val="24"/>
          <w:lang w:val="ru-RU" w:eastAsia="ru-RU"/>
        </w:rPr>
      </w:pPr>
      <w:r>
        <w:rPr>
          <w:rFonts w:eastAsia="Times New Roman" w:ascii="Tinos" w:hAnsi="Tinos"/>
          <w:b w:val="false"/>
          <w:caps w:val="false"/>
          <w:smallCaps w:val="false"/>
          <w:kern w:val="0"/>
          <w:sz w:val="24"/>
          <w:szCs w:val="24"/>
          <w:lang w:val="ru-RU" w:eastAsia="ru-RU"/>
        </w:rPr>
        <w:t>Якимов, С.П.Алгоритмизация и программирование: учебник для среднего профессионального образования/ С.П.Якимов.— Москва: Издательство Юрайт, 2025.— 342с.— (Профессиональное образование).— ISBN978-5-534-19661-0. — Текст: электронный // Образовательная платформа Юрайт [сайт]. — URL: https://urait.ru/bcode/569196 (дата обращения: 15.05.2025).</w:t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4.Контроль и оценка результатов </w:t>
        <w:br/>
        <w:t xml:space="preserve">освоения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14"/>
      <w:bookmarkEnd w:id="15"/>
      <w:bookmarkEnd w:id="16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3449"/>
        <w:gridCol w:w="3306"/>
      </w:tblGrid>
      <w:tr>
        <w:trPr>
          <w:trHeight w:val="20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20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  <w:lang w:eastAsia="ru-RU"/>
              </w:rPr>
              <w:t>Знает: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понятие алгоритмизации, свойства алгоритмов, общие принципы построения алгоритмов, основные алгоритмические конструкции;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классификация языков программирования;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понятие системы программирования;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основные элементы языка, структура программы;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методы реализации типовых алгоритмов;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операторы и операции, управляющие структуры, структуры данных, классы памяти;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понятие подпрограммы, библиотеки подпрограмм;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объектно-ориентированная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</w:t>
            </w: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Разработан и оформлен алгоритм для решения поставленной задачи и выполнена оценка его сложности; предложенный алгоритм реализован в среде программирования на одном из актуальных языков программирования; код разработанной программы отлажен, оформлен в соответствии со стандартами кодирования и соответствует алгоритму (результат выполнения соответствует эталонному).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>
        <w:trPr>
          <w:trHeight w:val="20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Умеет: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разрабатывать и анализировать алгоритмы для решения поставленных задач;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определять сложность алгоритмов;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реализовывать типовые алгоритмы в виде программ на актуальных языках программирования;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использовать средства проектирования для создания и графического отображения алгоритмов;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оформлять код программ в соответствии со стандартом кодирования;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Cs/>
                <w:iCs/>
                <w:sz w:val="24"/>
                <w:szCs w:val="24"/>
                <w:lang w:eastAsia="ru-RU"/>
              </w:rPr>
              <w:t>выполнять проверку, отладку кода программы</w:t>
            </w:r>
          </w:p>
        </w:tc>
        <w:tc>
          <w:tcPr>
            <w:tcW w:w="3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nos" w:hAnsi="Tinos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Calibri Light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Verdana">
    <w:charset w:val="01"/>
    <w:family w:val="roman"/>
    <w:pitch w:val="default"/>
  </w:font>
  <w:font w:name="@Batang">
    <w:altName w:val="바탕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keepLines/>
      <w:numPr>
        <w:ilvl w:val="0"/>
        <w:numId w:val="0"/>
      </w:numPr>
      <w:spacing w:lineRule="auto" w:line="360" w:before="240" w:after="240"/>
      <w:jc w:val="center"/>
      <w:outlineLvl w:val="3"/>
    </w:pPr>
    <w:rPr>
      <w:rFonts w:ascii="Times New Roman" w:hAnsi="Times New Roman"/>
      <w:sz w:val="24"/>
      <w:szCs w:val="24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4">
    <w:name w:val="Абзац списка Знак"/>
    <w:link w:val="ListParagraph1"/>
    <w:qFormat/>
    <w:rPr/>
  </w:style>
  <w:style w:type="character" w:styleId="Style1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yle16">
    <w:name w:val="Символ сноски"/>
    <w:link w:val="1111"/>
    <w:qFormat/>
    <w:rPr>
      <w:rFonts w:cs="Times New Roman"/>
      <w:vertAlign w:val="superscript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8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character" w:styleId="Style19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2">
    <w:name w:val="Заголовок 2 Знак"/>
    <w:basedOn w:val="DefaultParagraphFont"/>
    <w:qFormat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12">
    <w:name w:val="Гиперссылка1"/>
    <w:basedOn w:val="DefaultParagraphFont"/>
    <w:qFormat/>
    <w:rPr>
      <w:color w:val="0000FF"/>
      <w:u w:val="single"/>
    </w:rPr>
  </w:style>
  <w:style w:type="character" w:styleId="13">
    <w:name w:val="Просмотренная гиперссылка1"/>
    <w:basedOn w:val="DefaultParagraphFont"/>
    <w:qFormat/>
    <w:rPr>
      <w:color w:val="800080"/>
      <w:u w:val="single"/>
    </w:rPr>
  </w:style>
  <w:style w:type="character" w:styleId="Emphasis">
    <w:name w:val="Emphasis"/>
    <w:qFormat/>
    <w:rPr>
      <w:rFonts w:ascii="Times New Roman" w:hAnsi="Times New Roman" w:cs="Times New Roman"/>
      <w:i/>
      <w:iCs w:val="false"/>
    </w:rPr>
  </w:style>
  <w:style w:type="character" w:styleId="14">
    <w:name w:val="Нижний колонтитул Знак1"/>
    <w:basedOn w:val="DefaultParagraphFont"/>
    <w:qFormat/>
    <w:rPr>
      <w:rFonts w:ascii="Calibri" w:hAnsi="Calibri" w:eastAsia="Times New Roman" w:cs="Times New Roman"/>
      <w:lang w:val="ru-RU" w:eastAsia="ru-RU"/>
    </w:rPr>
  </w:style>
  <w:style w:type="character" w:styleId="Style20">
    <w:name w:val="Текст концевой сноски Знак"/>
    <w:basedOn w:val="DefaultParagraphFont"/>
    <w:qFormat/>
    <w:rPr>
      <w:rFonts w:ascii="Calibri" w:hAnsi="Calibri" w:eastAsia="Times New Roman" w:cs="Times New Roman"/>
      <w:sz w:val="20"/>
      <w:szCs w:val="20"/>
      <w:lang w:val="x-none" w:eastAsia="x-none"/>
    </w:rPr>
  </w:style>
  <w:style w:type="character" w:styleId="2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2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Style21">
    <w:name w:val="Символ концевой сноски"/>
    <w:qFormat/>
    <w:rPr>
      <w:rFonts w:ascii="Times New Roman" w:hAnsi="Times New Roman" w:cs="Times New Roman"/>
      <w:vertAlign w:val="superscript"/>
    </w:rPr>
  </w:style>
  <w:style w:type="character" w:styleId="user1">
    <w:name w:val="Символ концевой сноски (user)"/>
    <w:qFormat/>
    <w:rPr>
      <w:rFonts w:ascii="Times New Roman" w:hAnsi="Times New Roman" w:cs="Times New Roman"/>
      <w:vertAlign w:val="superscript"/>
    </w:rPr>
  </w:style>
  <w:style w:type="character" w:styleId="EndnoteReference">
    <w:name w:val="endnote reference"/>
    <w:rPr>
      <w:rFonts w:ascii="Times New Roman" w:hAnsi="Times New Roman" w:cs="Times New Roman"/>
      <w:vertAlign w:val="superscript"/>
    </w:rPr>
  </w:style>
  <w:style w:type="character" w:styleId="blk">
    <w:name w:val="blk"/>
    <w:qFormat/>
    <w:rPr/>
  </w:style>
  <w:style w:type="character" w:styleId="FootnoteTextChar">
    <w:name w:val="Footnote Text Char"/>
    <w:qFormat/>
    <w:rPr>
      <w:rFonts w:ascii="Times New Roman" w:hAnsi="Times New Roman" w:cs="Times New Roman"/>
      <w:sz w:val="20"/>
      <w:lang w:val="x-none" w:eastAsia="ru-RU"/>
    </w:rPr>
  </w:style>
  <w:style w:type="character" w:styleId="111">
    <w:name w:val="Текст примечания Знак11"/>
    <w:qFormat/>
    <w:rPr>
      <w:rFonts w:ascii="Times New Roman" w:hAnsi="Times New Roman" w:cs="Times New Roman"/>
      <w:sz w:val="20"/>
      <w:szCs w:val="20"/>
    </w:rPr>
  </w:style>
  <w:style w:type="character" w:styleId="15">
    <w:name w:val="Текст примечания Знак1"/>
    <w:qFormat/>
    <w:rPr>
      <w:rFonts w:ascii="Times New Roman" w:hAnsi="Times New Roman" w:cs="Times New Roman"/>
      <w:sz w:val="20"/>
      <w:szCs w:val="20"/>
    </w:rPr>
  </w:style>
  <w:style w:type="character" w:styleId="112">
    <w:name w:val="Тема примечания Знак11"/>
    <w:qFormat/>
    <w:rPr>
      <w:rFonts w:ascii="Times New Roman" w:hAnsi="Times New Roman" w:cs="Times New Roman"/>
      <w:b/>
      <w:bCs/>
      <w:sz w:val="20"/>
      <w:szCs w:val="20"/>
    </w:rPr>
  </w:style>
  <w:style w:type="character" w:styleId="16">
    <w:name w:val="Тема примечания Знак1"/>
    <w:qFormat/>
    <w:rPr>
      <w:rFonts w:ascii="Times New Roman" w:hAnsi="Times New Roman" w:cs="Times New Roman"/>
      <w:b/>
      <w:bCs/>
      <w:sz w:val="20"/>
      <w:szCs w:val="20"/>
    </w:rPr>
  </w:style>
  <w:style w:type="character" w:styleId="apple-converted-space">
    <w:name w:val="apple-converted-space"/>
    <w:qFormat/>
    <w:rPr/>
  </w:style>
  <w:style w:type="character" w:styleId="Style22">
    <w:name w:val="Цветовое выделение"/>
    <w:qFormat/>
    <w:rPr>
      <w:b/>
      <w:bCs w:val="false"/>
      <w:color w:val="26282F"/>
    </w:rPr>
  </w:style>
  <w:style w:type="character" w:styleId="Style23">
    <w:name w:val="Гипертекстовая ссылка"/>
    <w:qFormat/>
    <w:rPr>
      <w:b/>
      <w:bCs w:val="false"/>
      <w:color w:val="106BBE"/>
    </w:rPr>
  </w:style>
  <w:style w:type="character" w:styleId="Style24">
    <w:name w:val="Активная гипертекстовая ссылка"/>
    <w:qFormat/>
    <w:rPr>
      <w:b/>
      <w:bCs w:val="false"/>
      <w:color w:val="106BBE"/>
      <w:u w:val="single"/>
    </w:rPr>
  </w:style>
  <w:style w:type="character" w:styleId="Style25">
    <w:name w:val="Выделение для Базового Поиска"/>
    <w:qFormat/>
    <w:rPr>
      <w:b/>
      <w:bCs w:val="false"/>
      <w:color w:val="0058A9"/>
    </w:rPr>
  </w:style>
  <w:style w:type="character" w:styleId="Style26">
    <w:name w:val="Выделение для Базового Поиска (курсив)"/>
    <w:qFormat/>
    <w:rPr>
      <w:b/>
      <w:bCs w:val="false"/>
      <w:i/>
      <w:iCs w:val="false"/>
      <w:color w:val="0058A9"/>
    </w:rPr>
  </w:style>
  <w:style w:type="character" w:styleId="Style27">
    <w:name w:val="Заголовок своего сообщения"/>
    <w:qFormat/>
    <w:rPr>
      <w:b/>
      <w:bCs w:val="false"/>
      <w:color w:val="26282F"/>
    </w:rPr>
  </w:style>
  <w:style w:type="character" w:styleId="Style28">
    <w:name w:val="Заголовок чужого сообщения"/>
    <w:qFormat/>
    <w:rPr>
      <w:b/>
      <w:bCs w:val="false"/>
      <w:color w:val="FF0000"/>
    </w:rPr>
  </w:style>
  <w:style w:type="character" w:styleId="Style29">
    <w:name w:val="Найденные слова"/>
    <w:qFormat/>
    <w:rPr>
      <w:b/>
      <w:bCs w:val="false"/>
      <w:color w:val="26282F"/>
      <w:shd w:fill="FFF580" w:val="clear"/>
    </w:rPr>
  </w:style>
  <w:style w:type="character" w:styleId="Style30">
    <w:name w:val="Не вступил в силу"/>
    <w:qFormat/>
    <w:rPr>
      <w:b/>
      <w:bCs w:val="false"/>
      <w:color w:val="000000"/>
      <w:shd w:fill="D8EDE8" w:val="clear"/>
    </w:rPr>
  </w:style>
  <w:style w:type="character" w:styleId="Style31">
    <w:name w:val="Опечатки"/>
    <w:qFormat/>
    <w:rPr>
      <w:color w:val="FF0000"/>
    </w:rPr>
  </w:style>
  <w:style w:type="character" w:styleId="Style32">
    <w:name w:val="Продолжение ссылки"/>
    <w:qFormat/>
    <w:rPr/>
  </w:style>
  <w:style w:type="character" w:styleId="Style33">
    <w:name w:val="Сравнение редакций"/>
    <w:qFormat/>
    <w:rPr>
      <w:b/>
      <w:bCs w:val="false"/>
      <w:color w:val="26282F"/>
    </w:rPr>
  </w:style>
  <w:style w:type="character" w:styleId="Style34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5">
    <w:name w:val="Сравнение редакций. Удаленный фрагмент"/>
    <w:qFormat/>
    <w:rPr>
      <w:color w:val="000000"/>
      <w:shd w:fill="C4C413" w:val="clear"/>
    </w:rPr>
  </w:style>
  <w:style w:type="character" w:styleId="Style36">
    <w:name w:val="Ссылка на утративший силу документ"/>
    <w:qFormat/>
    <w:rPr>
      <w:b/>
      <w:bCs w:val="false"/>
      <w:color w:val="749232"/>
    </w:rPr>
  </w:style>
  <w:style w:type="character" w:styleId="Style37">
    <w:name w:val="Утратил силу"/>
    <w:qFormat/>
    <w:rPr>
      <w:b/>
      <w:bCs w:val="false"/>
      <w:strike/>
      <w:color w:val="666600"/>
    </w:rPr>
  </w:style>
  <w:style w:type="character" w:styleId="Style38">
    <w:name w:val="Обычный (Интернет) Знак"/>
    <w:qFormat/>
    <w:rPr>
      <w:rFonts w:ascii="Times New Roman" w:hAnsi="Times New Roman" w:cs="Times New Roman"/>
      <w:sz w:val="24"/>
      <w:szCs w:val="24"/>
      <w:lang w:val="en-US" w:eastAsia="nl-NL"/>
    </w:rPr>
  </w:style>
  <w:style w:type="character" w:styleId="Strong">
    <w:name w:val="Strong"/>
    <w:qFormat/>
    <w:rPr>
      <w:b/>
      <w:bCs/>
    </w:rPr>
  </w:style>
  <w:style w:type="character" w:styleId="SubtleEmphasis">
    <w:name w:val="Subtle Emphasis"/>
    <w:qFormat/>
    <w:rPr>
      <w:i/>
      <w:iCs/>
      <w:color w:val="404040"/>
    </w:rPr>
  </w:style>
  <w:style w:type="character" w:styleId="Style39">
    <w:name w:val="Заголовок Знак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23">
    <w:name w:val="Заголовок Знак2"/>
    <w:qFormat/>
    <w:rPr>
      <w:rFonts w:ascii="Segoe UI" w:hAnsi="Segoe UI" w:eastAsia="Segoe UI" w:cs="Segoe UI"/>
      <w:kern w:val="2"/>
      <w:sz w:val="24"/>
      <w:szCs w:val="24"/>
      <w:lang w:eastAsia="ru-RU"/>
    </w:rPr>
  </w:style>
  <w:style w:type="character" w:styleId="24">
    <w:name w:val="Неразрешенное упоминание2"/>
    <w:qFormat/>
    <w:rPr>
      <w:color w:val="605E5C"/>
      <w:shd w:fill="E1DFDD" w:val="clear"/>
    </w:rPr>
  </w:style>
  <w:style w:type="character" w:styleId="25">
    <w:name w:val="Основной текст (2)_"/>
    <w:link w:val="28"/>
    <w:qFormat/>
    <w:rPr>
      <w:sz w:val="28"/>
      <w:shd w:fill="FFFFFF" w:val="clear"/>
    </w:rPr>
  </w:style>
  <w:style w:type="character" w:styleId="c7">
    <w:name w:val="c7"/>
    <w:qFormat/>
    <w:rPr>
      <w:rFonts w:cs="Times New Roman"/>
    </w:rPr>
  </w:style>
  <w:style w:type="character" w:styleId="c15">
    <w:name w:val="c15"/>
    <w:basedOn w:val="DefaultParagraphFont"/>
    <w:qFormat/>
    <w:rPr/>
  </w:style>
  <w:style w:type="character" w:styleId="markedcontent">
    <w:name w:val="markedcontent"/>
    <w:basedOn w:val="DefaultParagraphFont"/>
    <w:qFormat/>
    <w:rPr/>
  </w:style>
  <w:style w:type="character" w:styleId="c21">
    <w:name w:val="c21"/>
    <w:basedOn w:val="DefaultParagraphFont"/>
    <w:qFormat/>
    <w:rPr/>
  </w:style>
  <w:style w:type="character" w:styleId="17">
    <w:name w:val="Заголовок Знак1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31">
    <w:name w:val="Неразрешенное упоминание3"/>
    <w:qFormat/>
    <w:rPr>
      <w:color w:val="605E5C"/>
      <w:shd w:fill="E1DFDD" w:val="clear"/>
    </w:rPr>
  </w:style>
  <w:style w:type="character" w:styleId="18">
    <w:name w:val="Название Знак1"/>
    <w:qFormat/>
    <w:rPr>
      <w:rFonts w:ascii="Times New Roman" w:hAnsi="Times New Roman"/>
      <w:kern w:val="2"/>
      <w:sz w:val="24"/>
      <w:szCs w:val="24"/>
    </w:rPr>
  </w:style>
  <w:style w:type="character" w:styleId="41">
    <w:name w:val="Неразрешенное упоминание4"/>
    <w:basedOn w:val="DefaultParagraphFont"/>
    <w:qFormat/>
    <w:rPr>
      <w:color w:val="605E5C"/>
      <w:shd w:fill="E1DFDD" w:val="clear"/>
    </w:rPr>
  </w:style>
  <w:style w:type="character" w:styleId="Style40">
    <w:name w:val="Без интервала Знак"/>
    <w:link w:val="NoSpacing1"/>
    <w:qFormat/>
    <w:rPr>
      <w:rFonts w:ascii="Calibri" w:hAnsi="Calibri" w:eastAsia="Times New Roman" w:cs="Times New Roman"/>
      <w:lang w:eastAsia="ru-RU"/>
    </w:rPr>
  </w:style>
  <w:style w:type="character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212pt">
    <w:name w:val="Основной текст (2) + 12 pt"/>
    <w:qFormat/>
    <w:rPr>
      <w:rFonts w:ascii="Times New Roman" w:hAnsi="Times New Roman" w:cs="Times New Roman"/>
      <w:strike w:val="false"/>
      <w:dstrike w:val="false"/>
      <w:color w:val="000000"/>
      <w:spacing w:val="0"/>
      <w:w w:val="100"/>
      <w:sz w:val="24"/>
      <w:szCs w:val="24"/>
      <w:u w:val="none"/>
      <w:effect w:val="none"/>
      <w:shd w:fill="FFFFFF" w:val="clear"/>
      <w:lang w:val="ru-RU" w:eastAsia="ru-RU"/>
    </w:rPr>
  </w:style>
  <w:style w:type="character" w:styleId="19">
    <w:name w:val="Раздел 1 Знак"/>
    <w:basedOn w:val="11"/>
    <w:link w:val="122"/>
    <w:qFormat/>
    <w:rPr>
      <w:rFonts w:ascii="Times New Roman Полужирный" w:hAnsi="Times New Roman Полужирный" w:eastAsia="Segoe UI" w:cs="Times New Roman"/>
      <w:b/>
      <w:bCs/>
      <w:caps/>
      <w:kern w:val="2"/>
      <w:sz w:val="24"/>
      <w:szCs w:val="24"/>
      <w:lang w:val="x-none" w:eastAsia="x-none"/>
    </w:rPr>
  </w:style>
  <w:style w:type="character" w:styleId="113">
    <w:name w:val="Раздел 1.1 Знак"/>
    <w:basedOn w:val="Style19"/>
    <w:link w:val="1110"/>
    <w:qFormat/>
    <w:rPr>
      <w:rFonts w:ascii="Times New Roman Полужирный" w:hAnsi="Times New Roman Полужирный" w:eastAsia="Segoe UI" w:cs="Times New Roman"/>
      <w:b/>
      <w:bCs/>
      <w:color w:val="5A5A5A"/>
      <w:spacing w:val="15"/>
      <w:sz w:val="24"/>
      <w:szCs w:val="24"/>
      <w:lang w:eastAsia="ru-RU"/>
    </w:rPr>
  </w:style>
  <w:style w:type="character" w:styleId="docdata">
    <w:name w:val="docdata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TML">
    <w:name w:val="Стандартный HTML Знак"/>
    <w:basedOn w:val="DefaultParagraphFont"/>
    <w:link w:val="HTMLPreformatted1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2">
    <w:name w:val="Основной текст (3)_"/>
    <w:basedOn w:val="DefaultParagraphFont"/>
    <w:link w:val="35"/>
    <w:qFormat/>
    <w:rPr>
      <w:rFonts w:ascii="Times New Roman" w:hAnsi="Times New Roman"/>
      <w:i/>
      <w:iCs/>
      <w:sz w:val="23"/>
      <w:szCs w:val="23"/>
      <w:shd w:fill="FFFFFF" w:val="clear"/>
    </w:rPr>
  </w:style>
  <w:style w:type="character" w:styleId="Style41">
    <w:name w:val="Основной текст с отступом Знак"/>
    <w:basedOn w:val="DefaultParagraphFont"/>
    <w:qFormat/>
    <w:rPr/>
  </w:style>
  <w:style w:type="character" w:styleId="Style42">
    <w:name w:val="Ссылка указателя"/>
    <w:qFormat/>
    <w:rPr/>
  </w:style>
  <w:style w:type="character" w:styleId="pt-a0-000041">
    <w:name w:val="pt-a0-000041"/>
    <w:qFormat/>
    <w:rPr>
      <w:rFonts w:ascii="Times New Roman" w:hAnsi="Times New Roman" w:cs="Times New Roman"/>
      <w:sz w:val="24"/>
      <w:szCs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NoSpacing">
    <w:name w:val="No Spacing"/>
    <w:qFormat/>
    <w:rPr>
      <w:rFonts w:ascii="Calibri" w:hAnsi="Calibri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pt-a0-000023">
    <w:name w:val="pt-a0-000023"/>
    <w:qFormat/>
    <w:rPr>
      <w:rFonts w:ascii="Times New Roman" w:hAnsi="Times New Roman" w:cs="Times New Roman"/>
      <w:sz w:val="24"/>
      <w:szCs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33">
    <w:name w:val="Гиперссылка3"/>
    <w:qFormat/>
    <w:rPr>
      <w:color w:val="0000FF"/>
      <w:u w:val="single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4"/>
    </w:rPr>
  </w:style>
  <w:style w:type="character" w:styleId="pt-a0-000085">
    <w:name w:val="pt-a0-000085"/>
    <w:qFormat/>
    <w:rPr>
      <w:rFonts w:ascii="Times New Roman" w:hAnsi="Times New Roman" w:cs="Times New Roman"/>
      <w:sz w:val="24"/>
      <w:szCs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Calibri" w:hAnsi="Calibri"/>
      <w:sz w:val="20"/>
    </w:rPr>
  </w:style>
  <w:style w:type="character" w:styleId="Heading11">
    <w:name w:val="Heading 11"/>
    <w:qFormat/>
    <w:rPr>
      <w:rFonts w:ascii="Times New Roman" w:hAnsi="Times New Roman"/>
      <w:sz w:val="24"/>
    </w:rPr>
  </w:style>
  <w:style w:type="character" w:styleId="pt-a0-000083">
    <w:name w:val="pt-a0-000083"/>
    <w:qFormat/>
    <w:rPr>
      <w:rFonts w:ascii="Times New Roman" w:hAnsi="Times New Roman" w:cs="Times New Roman"/>
      <w:sz w:val="24"/>
      <w:szCs w:val="24"/>
    </w:rPr>
  </w:style>
  <w:style w:type="character" w:styleId="pt-a0-000036">
    <w:name w:val="pt-a0-000036"/>
    <w:qFormat/>
    <w:rPr>
      <w:rFonts w:ascii="Times New Roman" w:hAnsi="Times New Roman" w:cs="Times New Roman"/>
      <w:sz w:val="24"/>
      <w:szCs w:val="24"/>
    </w:rPr>
  </w:style>
  <w:style w:type="character" w:styleId="110">
    <w:name w:val="Номер страницы1"/>
    <w:qFormat/>
    <w:rPr>
      <w:rFonts w:ascii="Times New Roman" w:hAnsi="Times New Roman" w:cs="Times New Roman"/>
      <w:sz w:val="24"/>
      <w:szCs w:val="24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pt-000045">
    <w:name w:val="pt-000045"/>
    <w:qFormat/>
    <w:rPr>
      <w:rFonts w:ascii="Times New Roman" w:hAnsi="Times New Roman"/>
      <w:sz w:val="24"/>
    </w:rPr>
  </w:style>
  <w:style w:type="character" w:styleId="Marginalia">
    <w:name w:val="Marginalia"/>
    <w:qFormat/>
    <w:rPr>
      <w:sz w:val="20"/>
    </w:rPr>
  </w:style>
  <w:style w:type="character" w:styleId="42">
    <w:name w:val="Гиперссылка4"/>
    <w:qFormat/>
    <w:rPr>
      <w:color w:val="0000FF"/>
      <w:u w:val="single"/>
    </w:rPr>
  </w:style>
  <w:style w:type="character" w:styleId="pt-a0-000042">
    <w:name w:val="pt-a0-000042"/>
    <w:qFormat/>
    <w:rPr>
      <w:rFonts w:ascii="Times New Roman" w:hAnsi="Times New Roman" w:cs="Times New Roman"/>
      <w:sz w:val="24"/>
      <w:szCs w:val="24"/>
    </w:rPr>
  </w:style>
  <w:style w:type="character" w:styleId="fontstyle01">
    <w:name w:val="fontstyle01"/>
    <w:qFormat/>
    <w:rPr>
      <w:rFonts w:ascii="Times New Roman" w:hAnsi="Times New Roman"/>
      <w:sz w:val="24"/>
    </w:rPr>
  </w:style>
  <w:style w:type="character" w:styleId="34">
    <w:name w:val="Основной шрифт абзаца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4">
    <w:name w:val="Знак примечания1"/>
    <w:basedOn w:val="34"/>
    <w:qFormat/>
    <w:rPr>
      <w:rFonts w:ascii="Times New Roman" w:hAnsi="Times New Roman" w:cs="Times New Roman"/>
      <w:sz w:val="16"/>
      <w:szCs w:val="24"/>
    </w:rPr>
  </w:style>
  <w:style w:type="character" w:styleId="115">
    <w:name w:val="Заголовок 11"/>
    <w:qFormat/>
    <w:rPr>
      <w:rFonts w:ascii="Times New Roman" w:hAnsi="Times New Roman"/>
      <w:b/>
      <w:sz w:val="28"/>
    </w:rPr>
  </w:style>
  <w:style w:type="character" w:styleId="pt-a-000040">
    <w:name w:val="pt-a-000040"/>
    <w:qFormat/>
    <w:rPr>
      <w:rFonts w:ascii="Times New Roman" w:hAnsi="Times New Roman"/>
      <w:sz w:val="24"/>
    </w:rPr>
  </w:style>
  <w:style w:type="character" w:styleId="pt-000046">
    <w:name w:val="pt-000046"/>
    <w:qFormat/>
    <w:rPr>
      <w:rFonts w:ascii="Times New Roman" w:hAnsi="Times New Roman" w:cs="Times New Roman"/>
      <w:sz w:val="24"/>
      <w:szCs w:val="24"/>
    </w:rPr>
  </w:style>
  <w:style w:type="character" w:styleId="nobr">
    <w:name w:val="nobr"/>
    <w:basedOn w:val="34"/>
    <w:qFormat/>
    <w:rPr>
      <w:rFonts w:ascii="Times New Roman" w:hAnsi="Times New Roman" w:cs="Times New Roman"/>
      <w:sz w:val="24"/>
      <w:szCs w:val="24"/>
    </w:rPr>
  </w:style>
  <w:style w:type="character" w:styleId="pt-a0-000047">
    <w:name w:val="pt-a0-000047"/>
    <w:qFormat/>
    <w:rPr>
      <w:rFonts w:ascii="Times New Roman" w:hAnsi="Times New Roman" w:cs="Times New Roman"/>
      <w:sz w:val="24"/>
      <w:szCs w:val="24"/>
    </w:rPr>
  </w:style>
  <w:style w:type="character" w:styleId="TableParagraph">
    <w:name w:val="Table Paragraph"/>
    <w:qFormat/>
    <w:rPr>
      <w:rFonts w:ascii="Times New Roman" w:hAnsi="Times New Roman"/>
    </w:rPr>
  </w:style>
  <w:style w:type="character" w:styleId="116">
    <w:name w:val="Знак сноски1"/>
    <w:qFormat/>
    <w:rPr>
      <w:vertAlign w:val="superscript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</w:rPr>
  </w:style>
  <w:style w:type="character" w:styleId="ListParagraph">
    <w:name w:val="List Paragraph"/>
    <w:qFormat/>
    <w:rPr>
      <w:rFonts w:ascii="Times New Roman" w:hAnsi="Times New Roman"/>
    </w:rPr>
  </w:style>
  <w:style w:type="character" w:styleId="117">
    <w:name w:val="Обычный1"/>
    <w:qFormat/>
    <w:rPr/>
  </w:style>
  <w:style w:type="character" w:styleId="118">
    <w:name w:val="Основной шрифт абзаца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6">
    <w:name w:val="Основной шрифт абзаца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pt-a0-000043">
    <w:name w:val="pt-a0-000043"/>
    <w:basedOn w:val="118"/>
    <w:qFormat/>
    <w:rPr>
      <w:rFonts w:ascii="Times New Roman" w:hAnsi="Times New Roman" w:cs="Times New Roman"/>
      <w:sz w:val="24"/>
      <w:szCs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TMLPreformatted">
    <w:name w:val="HTML Preformatted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27">
    <w:name w:val="Гиперссылка2"/>
    <w:qFormat/>
    <w:rPr>
      <w:color w:val="0000FF"/>
      <w:u w:val="single"/>
    </w:rPr>
  </w:style>
  <w:style w:type="paragraph" w:styleId="Style4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pPr>
      <w:widowControl w:val="false"/>
      <w:snapToGrid w:val="false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1">
    <w:name w:val="List Paragraph1"/>
    <w:basedOn w:val="Normal"/>
    <w:link w:val="Style14"/>
    <w:qFormat/>
    <w:pPr>
      <w:spacing w:before="0" w:after="0"/>
      <w:ind w:hanging="0" w:left="720" w:right="0"/>
      <w:contextualSpacing/>
    </w:pPr>
    <w:rPr/>
  </w:style>
  <w:style w:type="paragraph" w:styleId="CommentText">
    <w:name w:val="annotation text"/>
    <w:basedOn w:val="Normal"/>
    <w:link w:val="Style10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1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45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4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5"/>
    <w:pPr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ubtitle">
    <w:name w:val="Subtitle"/>
    <w:basedOn w:val="Normal"/>
    <w:next w:val="Normal"/>
    <w:link w:val="Style19"/>
    <w:qFormat/>
    <w:pPr>
      <w:spacing w:lineRule="auto" w:line="259" w:before="0" w:after="160"/>
    </w:pPr>
    <w:rPr>
      <w:rFonts w:eastAsia="Calibri"/>
      <w:color w:val="5A5A5A"/>
      <w:spacing w:val="15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639" w:leader="dot"/>
      </w:tabs>
      <w:spacing w:lineRule="auto" w:line="276" w:before="120" w:after="0"/>
    </w:pPr>
    <w:rPr>
      <w:rFonts w:ascii="Tinos" w:hAnsi="Tinos" w:cs="Times New Roman"/>
      <w:b w:val="false"/>
      <w:bCs w:val="false"/>
      <w:caps/>
      <w:sz w:val="24"/>
      <w:szCs w:val="24"/>
    </w:rPr>
  </w:style>
  <w:style w:type="paragraph" w:styleId="TableParagraph1">
    <w:name w:val="Table Paragraph1"/>
    <w:basedOn w:val="Normal"/>
    <w:qFormat/>
    <w:pPr>
      <w:widowControl w:val="false"/>
    </w:pPr>
    <w:rPr>
      <w:rFonts w:ascii="Times New Roman" w:hAnsi="Times New Roman" w:eastAsia="Times New Roman" w:cs="Times New Roman"/>
    </w:rPr>
  </w:style>
  <w:style w:type="paragraph" w:styleId="msonormal">
    <w:name w:val="msonormal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right" w:pos="9639" w:leader="dot"/>
      </w:tabs>
      <w:spacing w:before="120" w:after="0"/>
      <w:ind w:hanging="0" w:left="240" w:right="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pPr>
      <w:ind w:hanging="0" w:left="480" w:right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TOC4">
    <w:name w:val="toc 4"/>
    <w:basedOn w:val="Normal"/>
    <w:next w:val="Normal"/>
    <w:autoRedefine/>
    <w:pPr>
      <w:ind w:hanging="0" w:left="7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hanging="0" w:left="96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6">
    <w:name w:val="toc 6"/>
    <w:basedOn w:val="Normal"/>
    <w:next w:val="Normal"/>
    <w:autoRedefine/>
    <w:pPr>
      <w:ind w:hanging="0" w:left="120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hanging="0" w:left="144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hanging="0" w:left="168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9">
    <w:name w:val="toc 9"/>
    <w:basedOn w:val="Normal"/>
    <w:next w:val="Normal"/>
    <w:autoRedefine/>
    <w:pPr>
      <w:ind w:hanging="0" w:left="19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EndnoteText">
    <w:name w:val="endnote text"/>
    <w:basedOn w:val="Normal"/>
    <w:link w:val="Style20"/>
    <w:pPr/>
    <w:rPr>
      <w:rFonts w:ascii="Calibri" w:hAnsi="Calibri" w:eastAsia="Times New Roman" w:cs="Times New Roman"/>
      <w:sz w:val="20"/>
      <w:szCs w:val="20"/>
      <w:lang w:val="x-none" w:eastAsia="x-none"/>
    </w:rPr>
  </w:style>
  <w:style w:type="paragraph" w:styleId="ListBullet3">
    <w:name w:val="List Bullet 3"/>
    <w:basedOn w:val="Normal"/>
    <w:qFormat/>
    <w:pPr>
      <w:spacing w:before="120" w:after="120"/>
      <w:ind w:hanging="360" w:left="720" w:right="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paragraph" w:styleId="BodyText2">
    <w:name w:val="Body Text 2"/>
    <w:basedOn w:val="Normal"/>
    <w:link w:val="21"/>
    <w:qFormat/>
    <w:pPr>
      <w:ind w:hanging="0" w:left="0" w:right="-5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2"/>
    <w:qFormat/>
    <w:pPr>
      <w:spacing w:lineRule="auto" w:line="480" w:before="0" w:after="120"/>
      <w:ind w:hanging="0" w:left="283" w:right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47">
    <w:name w:val="Внимание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8">
    <w:name w:val="Внимание: криминал!!"/>
    <w:basedOn w:val="Style47"/>
    <w:next w:val="Normal"/>
    <w:qFormat/>
    <w:pPr/>
    <w:rPr/>
  </w:style>
  <w:style w:type="paragraph" w:styleId="Style49">
    <w:name w:val="Внимание: недобросовестность!"/>
    <w:basedOn w:val="Style47"/>
    <w:next w:val="Normal"/>
    <w:qFormat/>
    <w:pPr/>
    <w:rPr/>
  </w:style>
  <w:style w:type="paragraph" w:styleId="Style50">
    <w:name w:val="Дочерний элемент списка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Style51">
    <w:name w:val="Основное меню (преемственное)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Verdana" w:hAnsi="Verdana" w:eastAsia="Times New Roman" w:cs="Verdana"/>
      <w:lang w:eastAsia="ru-RU"/>
    </w:rPr>
  </w:style>
  <w:style w:type="paragraph" w:styleId="119">
    <w:name w:val="Заголовок1"/>
    <w:basedOn w:val="Normal"/>
    <w:next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Style52">
    <w:name w:val="Заголовок группы контролов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Style53">
    <w:name w:val="Заголовок для информации об изменениях"/>
    <w:basedOn w:val="Heading1"/>
    <w:next w:val="Normal"/>
    <w:qFormat/>
    <w:pPr>
      <w:keepNext w:val="true"/>
      <w:keepLines/>
      <w:shd w:val="clear" w:fill="FFFFFF"/>
      <w:spacing w:lineRule="auto" w:line="360" w:before="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54">
    <w:name w:val="Заголовок распахивающейся части диалога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Style55">
    <w:name w:val="Заголовок статьи"/>
    <w:basedOn w:val="Normal"/>
    <w:next w:val="Normal"/>
    <w:qFormat/>
    <w:pPr>
      <w:widowControl w:val="false"/>
      <w:spacing w:lineRule="auto" w:line="360"/>
      <w:ind w:hanging="892" w:left="1612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6">
    <w:name w:val="Заголовок ЭР (левое окно)"/>
    <w:basedOn w:val="Normal"/>
    <w:next w:val="Normal"/>
    <w:qFormat/>
    <w:pPr>
      <w:widowControl w:val="false"/>
      <w:spacing w:lineRule="auto" w:line="360" w:before="300" w:after="250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Style57">
    <w:name w:val="Заголовок ЭР (правое окно)"/>
    <w:basedOn w:val="Style56"/>
    <w:next w:val="Normal"/>
    <w:qFormat/>
    <w:pPr>
      <w:spacing w:before="300" w:after="0"/>
      <w:jc w:val="left"/>
    </w:pPr>
    <w:rPr/>
  </w:style>
  <w:style w:type="paragraph" w:styleId="Style58">
    <w:name w:val="Интерактивный заголовок"/>
    <w:basedOn w:val="119"/>
    <w:next w:val="Normal"/>
    <w:qFormat/>
    <w:pPr/>
    <w:rPr>
      <w:u w:val="single"/>
    </w:rPr>
  </w:style>
  <w:style w:type="paragraph" w:styleId="Style59">
    <w:name w:val="Текст информации об изменениях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Style60">
    <w:name w:val="Информация об изменениях"/>
    <w:basedOn w:val="Style59"/>
    <w:next w:val="Normal"/>
    <w:qFormat/>
    <w:pPr>
      <w:shd w:val="clear" w:fill="EAEFED"/>
      <w:spacing w:before="180" w:after="0"/>
      <w:ind w:hanging="0" w:left="360" w:right="360"/>
    </w:pPr>
    <w:rPr/>
  </w:style>
  <w:style w:type="paragraph" w:styleId="Style61">
    <w:name w:val="Текст (справка)"/>
    <w:basedOn w:val="Normal"/>
    <w:next w:val="Normal"/>
    <w:qFormat/>
    <w:pPr>
      <w:widowControl w:val="false"/>
      <w:spacing w:lineRule="auto" w:line="360"/>
      <w:ind w:hanging="0"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2">
    <w:name w:val="Комментарий"/>
    <w:basedOn w:val="Style61"/>
    <w:next w:val="Normal"/>
    <w:qFormat/>
    <w:pPr>
      <w:shd w:val="clear" w:fill="F0F0F0"/>
      <w:spacing w:before="75" w:after="0"/>
      <w:ind w:hanging="0" w:left="170" w:right="0"/>
      <w:jc w:val="both"/>
    </w:pPr>
    <w:rPr>
      <w:color w:val="353842"/>
    </w:rPr>
  </w:style>
  <w:style w:type="paragraph" w:styleId="Style63">
    <w:name w:val="Информация об изменениях документа"/>
    <w:basedOn w:val="Style62"/>
    <w:next w:val="Normal"/>
    <w:qFormat/>
    <w:pPr/>
    <w:rPr>
      <w:i/>
      <w:iCs/>
    </w:rPr>
  </w:style>
  <w:style w:type="paragraph" w:styleId="Style64">
    <w:name w:val="Текст (лев. подпись)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5">
    <w:name w:val="Колонтитул (левый)"/>
    <w:basedOn w:val="Style64"/>
    <w:next w:val="Normal"/>
    <w:qFormat/>
    <w:pPr/>
    <w:rPr>
      <w:sz w:val="14"/>
      <w:szCs w:val="14"/>
    </w:rPr>
  </w:style>
  <w:style w:type="paragraph" w:styleId="Style66">
    <w:name w:val="Текст (прав. подпись)"/>
    <w:basedOn w:val="Normal"/>
    <w:next w:val="Normal"/>
    <w:qFormat/>
    <w:pPr>
      <w:widowControl w:val="false"/>
      <w:spacing w:lineRule="auto" w:line="36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7">
    <w:name w:val="Колонтитул (правый)"/>
    <w:basedOn w:val="Style66"/>
    <w:next w:val="Normal"/>
    <w:qFormat/>
    <w:pPr/>
    <w:rPr>
      <w:sz w:val="14"/>
      <w:szCs w:val="14"/>
    </w:rPr>
  </w:style>
  <w:style w:type="paragraph" w:styleId="Style68">
    <w:name w:val="Комментарий пользователя"/>
    <w:basedOn w:val="Style62"/>
    <w:next w:val="Normal"/>
    <w:qFormat/>
    <w:pPr>
      <w:shd w:val="clear" w:fill="FFDFE0"/>
      <w:jc w:val="left"/>
    </w:pPr>
    <w:rPr/>
  </w:style>
  <w:style w:type="paragraph" w:styleId="Style69">
    <w:name w:val="Куда обратиться?"/>
    <w:basedOn w:val="Style47"/>
    <w:next w:val="Normal"/>
    <w:qFormat/>
    <w:pPr/>
    <w:rPr/>
  </w:style>
  <w:style w:type="paragraph" w:styleId="Style70">
    <w:name w:val="Моноширинный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>
    <w:name w:val="Напишите нам"/>
    <w:basedOn w:val="Normal"/>
    <w:next w:val="Normal"/>
    <w:qFormat/>
    <w:pPr>
      <w:widowControl w:val="false"/>
      <w:shd w:val="clear" w:fill="EFFFAD"/>
      <w:spacing w:lineRule="auto" w:line="360" w:before="90" w:after="90"/>
      <w:ind w:hanging="0"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72">
    <w:name w:val="Необходимые документы"/>
    <w:basedOn w:val="Style47"/>
    <w:next w:val="Normal"/>
    <w:qFormat/>
    <w:pPr>
      <w:ind w:firstLine="118" w:left="420" w:right="420"/>
    </w:pPr>
    <w:rPr/>
  </w:style>
  <w:style w:type="paragraph" w:styleId="Style73">
    <w:name w:val="Нормальный (таблица)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4">
    <w:name w:val="Таблицы (моноширинный)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5">
    <w:name w:val="Оглавление"/>
    <w:basedOn w:val="Style74"/>
    <w:next w:val="Normal"/>
    <w:qFormat/>
    <w:pPr>
      <w:ind w:hanging="0" w:left="140" w:right="0"/>
    </w:pPr>
    <w:rPr/>
  </w:style>
  <w:style w:type="paragraph" w:styleId="Style76">
    <w:name w:val="Переменная часть"/>
    <w:basedOn w:val="Style51"/>
    <w:next w:val="Normal"/>
    <w:qFormat/>
    <w:pPr/>
    <w:rPr>
      <w:sz w:val="18"/>
      <w:szCs w:val="18"/>
    </w:rPr>
  </w:style>
  <w:style w:type="paragraph" w:styleId="Style77">
    <w:name w:val="Подвал для информации об изменениях"/>
    <w:basedOn w:val="Heading1"/>
    <w:next w:val="Normal"/>
    <w:qFormat/>
    <w:pPr>
      <w:keepNext w:val="true"/>
      <w:keepLines/>
      <w:spacing w:lineRule="auto" w:line="360" w:before="48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78">
    <w:name w:val="Подзаголовок для информации об изменениях"/>
    <w:basedOn w:val="Style59"/>
    <w:next w:val="Normal"/>
    <w:qFormat/>
    <w:pPr/>
    <w:rPr>
      <w:b/>
      <w:bCs/>
    </w:rPr>
  </w:style>
  <w:style w:type="paragraph" w:styleId="Style79">
    <w:name w:val="Подчёркнуный текст"/>
    <w:basedOn w:val="Normal"/>
    <w:next w:val="Normal"/>
    <w:qFormat/>
    <w:pPr>
      <w:widowControl w:val="false"/>
      <w:pBdr>
        <w:bottom w:val="single" w:sz="4" w:space="0" w:color="000000"/>
      </w:pBdr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0">
    <w:name w:val="Постоянная часть"/>
    <w:basedOn w:val="Style51"/>
    <w:next w:val="Normal"/>
    <w:qFormat/>
    <w:pPr/>
    <w:rPr>
      <w:sz w:val="20"/>
      <w:szCs w:val="20"/>
    </w:rPr>
  </w:style>
  <w:style w:type="paragraph" w:styleId="Style81">
    <w:name w:val="Прижатый влево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Пример."/>
    <w:basedOn w:val="Style47"/>
    <w:next w:val="Normal"/>
    <w:qFormat/>
    <w:pPr/>
    <w:rPr/>
  </w:style>
  <w:style w:type="paragraph" w:styleId="Style83">
    <w:name w:val="Примечание."/>
    <w:basedOn w:val="Style47"/>
    <w:next w:val="Normal"/>
    <w:qFormat/>
    <w:pPr/>
    <w:rPr/>
  </w:style>
  <w:style w:type="paragraph" w:styleId="Style84">
    <w:name w:val="Словарная статья"/>
    <w:basedOn w:val="Normal"/>
    <w:next w:val="Normal"/>
    <w:qFormat/>
    <w:pPr>
      <w:widowControl w:val="false"/>
      <w:spacing w:lineRule="auto" w:line="360"/>
      <w:ind w:hanging="0" w:left="0"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5">
    <w:name w:val="Ссылка на официальную публикацию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6">
    <w:name w:val="Текст в таблице"/>
    <w:basedOn w:val="Style73"/>
    <w:next w:val="Normal"/>
    <w:qFormat/>
    <w:pPr>
      <w:ind w:firstLine="500" w:left="0" w:right="0"/>
    </w:pPr>
    <w:rPr/>
  </w:style>
  <w:style w:type="paragraph" w:styleId="Style87">
    <w:name w:val="Текст ЭР (см. также)"/>
    <w:basedOn w:val="Normal"/>
    <w:next w:val="Normal"/>
    <w:qFormat/>
    <w:pPr>
      <w:widowControl w:val="false"/>
      <w:spacing w:lineRule="auto" w:line="360" w:before="20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88">
    <w:name w:val="Технический комментарий"/>
    <w:basedOn w:val="Normal"/>
    <w:next w:val="Normal"/>
    <w:qFormat/>
    <w:pPr>
      <w:widowControl w:val="false"/>
      <w:shd w:val="clear" w:fill="FFFFA6"/>
      <w:spacing w:lineRule="auto" w:line="360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styleId="Style89">
    <w:name w:val="Формула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0">
    <w:name w:val="Центрированный (таблица)"/>
    <w:basedOn w:val="Style73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widowControl w:val="false"/>
      <w:spacing w:lineRule="auto" w:line="360" w:before="30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43"/>
    <w:pPr/>
    <w:rPr/>
  </w:style>
  <w:style w:type="paragraph" w:styleId="TOCHeading">
    <w:name w:val="TOC Heading"/>
    <w:basedOn w:val="Heading1"/>
    <w:next w:val="Normal"/>
    <w:qFormat/>
    <w:pPr>
      <w:keepNext w:val="true"/>
      <w:keepLines/>
      <w:spacing w:lineRule="auto" w:line="259" w:before="240" w:after="0"/>
      <w:ind w:firstLine="709" w:left="0" w:right="0"/>
      <w:outlineLvl w:val="9"/>
    </w:pPr>
    <w:rPr>
      <w:rFonts w:ascii="@Batang" w:hAnsi="@Batang" w:eastAsia="Segoe UI" w:cs="Segoe UI"/>
      <w:b w:val="false"/>
      <w:bCs w:val="false"/>
      <w:color w:val="2F5496"/>
      <w:kern w:val="0"/>
    </w:rPr>
  </w:style>
  <w:style w:type="paragraph" w:styleId="Title">
    <w:name w:val="Title"/>
    <w:basedOn w:val="Normal"/>
    <w:next w:val="Normal"/>
    <w:link w:val="2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0"/>
    </w:pPr>
    <w:rPr>
      <w:rFonts w:ascii="Segoe UI" w:hAnsi="Segoe UI" w:eastAsia="Segoe UI" w:cs="Segoe UI"/>
      <w:kern w:val="2"/>
      <w:sz w:val="24"/>
      <w:szCs w:val="24"/>
      <w:lang w:eastAsia="ru-RU"/>
    </w:rPr>
  </w:style>
  <w:style w:type="paragraph" w:styleId="121">
    <w:name w:val="таблСлева12"/>
    <w:basedOn w:val="Normal"/>
    <w:qFormat/>
    <w:pPr>
      <w:snapToGrid w:val="false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styleId="s16">
    <w:name w:val="s_16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Основной текст (2)"/>
    <w:basedOn w:val="Normal"/>
    <w:link w:val="25"/>
    <w:qFormat/>
    <w:pPr>
      <w:widowControl w:val="false"/>
      <w:shd w:val="clear" w:fill="FFFFFF"/>
      <w:spacing w:lineRule="atLeast" w:line="240" w:before="360" w:after="0"/>
      <w:jc w:val="both"/>
    </w:pPr>
    <w:rPr>
      <w:sz w:val="28"/>
    </w:rPr>
  </w:style>
  <w:style w:type="paragraph" w:styleId="xl63">
    <w:name w:val="xl63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>
    <w:name w:val="xl64"/>
    <w:basedOn w:val="Normal"/>
    <w:qFormat/>
    <w:pPr>
      <w:spacing w:before="280" w:after="280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>
    <w:name w:val="xl67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8">
    <w:name w:val="xl6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9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2">
    <w:name w:val="xl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73">
    <w:name w:val="xl7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4">
    <w:name w:val="xl74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6">
    <w:name w:val="xl76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0">
    <w:name w:val="xl80"/>
    <w:basedOn w:val="Normal"/>
    <w:qFormat/>
    <w:pPr>
      <w:shd w:val="clear" w:fill="FFFFFF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1">
    <w:name w:val="xl9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3">
    <w:name w:val="xl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9">
    <w:name w:val="xl9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>
    <w:name w:val="xl1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01">
    <w:name w:val="xl1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02">
    <w:name w:val="xl102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3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4">
    <w:name w:val="xl10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6">
    <w:name w:val="xl10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fill="D9D9D9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0">
    <w:name w:val="xl11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1">
    <w:name w:val="xl11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3">
    <w:name w:val="xl11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4">
    <w:name w:val="xl114"/>
    <w:basedOn w:val="Normal"/>
    <w:qFormat/>
    <w:pPr>
      <w:pBdr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5">
    <w:name w:val="xl115"/>
    <w:basedOn w:val="Normal"/>
    <w:qFormat/>
    <w:pPr>
      <w:pBdr>
        <w:left w:val="single" w:sz="4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6">
    <w:name w:val="xl116"/>
    <w:basedOn w:val="Normal"/>
    <w:qFormat/>
    <w:pPr>
      <w:pBdr>
        <w:left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7">
    <w:name w:val="xl11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20">
    <w:name w:val="xl12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1">
    <w:name w:val="xl12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2">
    <w:name w:val="xl122"/>
    <w:basedOn w:val="Normal"/>
    <w:qFormat/>
    <w:pPr>
      <w:pBdr>
        <w:left w:val="single" w:sz="8" w:space="0" w:color="000000"/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3">
    <w:name w:val="xl123"/>
    <w:basedOn w:val="Normal"/>
    <w:qFormat/>
    <w:pPr>
      <w:pBdr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4">
    <w:name w:val="xl12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FFFFFF"/>
      <w:spacing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5">
    <w:name w:val="xl125"/>
    <w:basedOn w:val="Normal"/>
    <w:qFormat/>
    <w:pPr>
      <w:pBdr>
        <w:bottom w:val="single" w:sz="8" w:space="0" w:color="000000"/>
        <w:right w:val="single" w:sz="8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6">
    <w:name w:val="xl126"/>
    <w:basedOn w:val="Normal"/>
    <w:qFormat/>
    <w:pPr>
      <w:pBdr>
        <w:left w:val="single" w:sz="8" w:space="0" w:color="000000"/>
        <w:bottom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7">
    <w:name w:val="xl12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8">
    <w:name w:val="xl12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9">
    <w:name w:val="xl12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30">
    <w:name w:val="xl13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1">
    <w:name w:val="xl131"/>
    <w:basedOn w:val="Normal"/>
    <w:qFormat/>
    <w:pPr>
      <w:pBdr>
        <w:top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35">
    <w:name w:val="xl13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7">
    <w:name w:val="xl13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8">
    <w:name w:val="xl13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9">
    <w:name w:val="xl13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0">
    <w:name w:val="xl14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42">
    <w:name w:val="xl1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3">
    <w:name w:val="xl14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4">
    <w:name w:val="xl14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5">
    <w:name w:val="xl145"/>
    <w:basedOn w:val="Normal"/>
    <w:qFormat/>
    <w:pPr>
      <w:pBdr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6">
    <w:name w:val="xl14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7">
    <w:name w:val="xl147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8">
    <w:name w:val="xl14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9">
    <w:name w:val="xl14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3">
    <w:name w:val="xl15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4">
    <w:name w:val="xl154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5">
    <w:name w:val="xl15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6">
    <w:name w:val="xl156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7">
    <w:name w:val="xl157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8">
    <w:name w:val="xl1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9">
    <w:name w:val="xl159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0">
    <w:name w:val="xl16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1">
    <w:name w:val="xl161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2">
    <w:name w:val="xl162"/>
    <w:basedOn w:val="Normal"/>
    <w:qFormat/>
    <w:pPr>
      <w:pBdr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3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4">
    <w:name w:val="xl164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65">
    <w:name w:val="xl16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8">
    <w:name w:val="xl1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9">
    <w:name w:val="xl16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0">
    <w:name w:val="xl17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2">
    <w:name w:val="xl172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3">
    <w:name w:val="xl17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5">
    <w:name w:val="xl175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6">
    <w:name w:val="xl176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c14">
    <w:name w:val="c14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8">
    <w:name w:val="c18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7">
    <w:name w:val="xl1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8">
    <w:name w:val="xl17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9">
    <w:name w:val="xl179"/>
    <w:basedOn w:val="Normal"/>
    <w:qFormat/>
    <w:pP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80">
    <w:name w:val="xl180"/>
    <w:basedOn w:val="Normal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NoSpacing1">
    <w:name w:val="No Spacing1"/>
    <w:link w:val="Style4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2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ConsPlusCell">
    <w:name w:val="ConsPlusCel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2">
    <w:name w:val="Раздел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0">
    <w:name w:val="Раздел 1.1"/>
    <w:basedOn w:val="Subtitle"/>
    <w:link w:val="11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paragraph" w:styleId="pTextStyle">
    <w:name w:val="pTextStyle"/>
    <w:basedOn w:val="Normal"/>
    <w:qFormat/>
    <w:pPr>
      <w:spacing w:lineRule="auto" w:line="247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TextStyleCenter">
    <w:name w:val="pTextStyleCenter"/>
    <w:basedOn w:val="Normal"/>
    <w:qFormat/>
    <w:pPr>
      <w:spacing w:lineRule="auto" w:line="252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1111">
    <w:name w:val="Знак сноски11"/>
    <w:basedOn w:val="Normal"/>
    <w:qFormat/>
    <w:pPr/>
    <w:rPr>
      <w:rFonts w:cs="Times New Roman"/>
      <w:vertAlign w:val="superscript"/>
    </w:rPr>
  </w:style>
  <w:style w:type="paragraph" w:styleId="HTMLPreformatted1">
    <w:name w:val="HTML Preformatted1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5">
    <w:name w:val="Основной текст (3)"/>
    <w:basedOn w:val="Normal"/>
    <w:link w:val="32"/>
    <w:qFormat/>
    <w:pPr>
      <w:widowControl w:val="false"/>
      <w:shd w:val="clear" w:fill="FFFFFF"/>
      <w:spacing w:lineRule="exact" w:line="312" w:before="0" w:after="480"/>
      <w:jc w:val="center"/>
    </w:pPr>
    <w:rPr>
      <w:rFonts w:ascii="Times New Roman" w:hAnsi="Times New Roman"/>
      <w:i/>
      <w:iCs/>
      <w:sz w:val="23"/>
      <w:szCs w:val="23"/>
    </w:rPr>
  </w:style>
  <w:style w:type="paragraph" w:styleId="1112">
    <w:name w:val="Обычный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41"/>
    <w:pPr>
      <w:spacing w:before="0" w:after="120"/>
      <w:ind w:hanging="0" w:left="283" w:right="0"/>
    </w:pPr>
    <w:rPr/>
  </w:style>
  <w:style w:type="paragraph" w:styleId="Style91">
    <w:name w:val="Содержимое таблицы"/>
    <w:basedOn w:val="Normal"/>
    <w:qFormat/>
    <w:pPr>
      <w:widowControl w:val="false"/>
      <w:suppressAutoHyphens w:val="true"/>
      <w:spacing w:lineRule="auto" w:line="276" w:before="0" w:after="200"/>
    </w:pPr>
    <w:rPr>
      <w:rFonts w:ascii="Calibri" w:hAnsi="Calibri" w:eastAsia="Calibri" w:cs="Calibri"/>
      <w:szCs w:val="24"/>
      <w:lang w:eastAsia="hi-IN" w:bidi="hi-IN"/>
    </w:rPr>
  </w:style>
  <w:style w:type="paragraph" w:styleId="pt-a0-0000411">
    <w:name w:val="pt-a0-00004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231">
    <w:name w:val="pt-a0-00002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DefaultParagraphFont1">
    <w:name w:val="Default Paragraph Font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311">
    <w:name w:val="Гиперссылк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51">
    <w:name w:val="pt-a0-000085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otnote1">
    <w:name w:val="Footnote1"/>
    <w:basedOn w:val="Normal"/>
    <w:qFormat/>
    <w:pPr>
      <w:spacing w:lineRule="exact" w:line="240" w:before="0" w:after="0"/>
    </w:pPr>
    <w:rPr>
      <w:sz w:val="20"/>
    </w:rPr>
  </w:style>
  <w:style w:type="paragraph" w:styleId="Internetlink">
    <w:name w:val="Internet link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31">
    <w:name w:val="pt-a0-00008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361">
    <w:name w:val="pt-a0-00003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113">
    <w:name w:val="Номер страницы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0000451">
    <w:name w:val="pt-000045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411">
    <w:name w:val="Гиперссылка4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21">
    <w:name w:val="pt-a0-000042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ntstyle011">
    <w:name w:val="fontstyle0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Times New Roman" w:hAnsi="Times New Roman" w:eastAsia="Arial" w:cs="Noto Sans Devanagari"/>
      <w:color w:val="auto"/>
      <w:kern w:val="0"/>
      <w:sz w:val="24"/>
      <w:szCs w:val="20"/>
      <w:lang w:val="ru-RU" w:eastAsia="zh-CN" w:bidi="hi-IN"/>
    </w:rPr>
  </w:style>
  <w:style w:type="paragraph" w:styleId="312">
    <w:name w:val="Основной шрифт абзац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4">
    <w:name w:val="Неразрешенное упоминание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605E5C"/>
      <w:kern w:val="0"/>
      <w:sz w:val="22"/>
      <w:szCs w:val="22"/>
      <w:shd w:fill="E1DFDD" w:val="clear"/>
      <w:lang w:val="ru-RU" w:eastAsia="en-US" w:bidi="ar-SA"/>
    </w:rPr>
  </w:style>
  <w:style w:type="paragraph" w:styleId="1115">
    <w:name w:val="Знак примечания11"/>
    <w:basedOn w:val="312"/>
    <w:qFormat/>
    <w:pPr/>
    <w:rPr>
      <w:sz w:val="16"/>
    </w:rPr>
  </w:style>
  <w:style w:type="paragraph" w:styleId="1116">
    <w:name w:val="Заголовок 111"/>
    <w:basedOn w:val="Normal"/>
    <w:qFormat/>
    <w:pPr>
      <w:widowControl w:val="false"/>
      <w:spacing w:lineRule="exact" w:line="240" w:before="72" w:after="0"/>
      <w:ind w:hanging="0" w:left="1010" w:right="0"/>
      <w:jc w:val="both"/>
    </w:pPr>
    <w:rPr>
      <w:rFonts w:ascii="Times New Roman" w:hAnsi="Times New Roman"/>
      <w:b/>
      <w:sz w:val="28"/>
    </w:rPr>
  </w:style>
  <w:style w:type="paragraph" w:styleId="pt-a-0000401">
    <w:name w:val="pt-a-000040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pt-0000461">
    <w:name w:val="pt-00004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nobr1">
    <w:name w:val="nobr1"/>
    <w:basedOn w:val="312"/>
    <w:qFormat/>
    <w:pPr/>
    <w:rPr/>
  </w:style>
  <w:style w:type="paragraph" w:styleId="1117">
    <w:name w:val="Гиперссылк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71">
    <w:name w:val="pt-a0-000047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Endnote1">
    <w:name w:val="Endnote1"/>
    <w:qFormat/>
    <w:pPr>
      <w:widowControl/>
      <w:suppressAutoHyphens w:val="true"/>
      <w:overflowPunct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8">
    <w:name w:val="Основной шрифт абзац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211">
    <w:name w:val="Основной шрифт абзац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pt-a0-0000431">
    <w:name w:val="pt-a0-0000431"/>
    <w:basedOn w:val="1118"/>
    <w:qFormat/>
    <w:pPr/>
    <w:rPr/>
  </w:style>
  <w:style w:type="paragraph" w:styleId="212">
    <w:name w:val="Гиперссылк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23">
    <w:name w:val="Основной текст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firstLine="400" w:left="0" w:right="0"/>
      <w:outlineLvl w:val="8"/>
    </w:pPr>
    <w:rPr>
      <w:rFonts w:ascii="Times New Roman" w:hAnsi="Times New Roman"/>
      <w:sz w:val="19"/>
    </w:rPr>
  </w:style>
  <w:style w:type="numbering" w:styleId="124">
    <w:name w:val="Нет списка1"/>
    <w:qFormat/>
  </w:style>
  <w:style w:type="numbering" w:styleId="1119">
    <w:name w:val="Нет списка11"/>
    <w:qFormat/>
  </w:style>
  <w:style w:type="numbering" w:styleId="29">
    <w:name w:val="Нет списка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LibreOffice/25.2.6.2$Linux_X86_64 LibreOffice_project/520$Build-2</Application>
  <AppVersion>15.0000</AppVersion>
  <Pages>9</Pages>
  <Words>1296</Words>
  <Characters>9846</Characters>
  <CharactersWithSpaces>10922</CharactersWithSpaces>
  <Paragraphs>230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2025-05-15T11:12:00Z</dcterms:created>
  <dc:creator>Виктория Тимонина</dc:creator>
  <dc:description/>
  <dc:language>ru-RU</dc:language>
  <cp:lastModifiedBy/>
  <cp:lastPrinted>2023-04-28T08:44:00Z</cp:lastPrinted>
  <dcterms:modified xsi:type="dcterms:W3CDTF">2026-06-16T09:45:16Z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